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Arial" w:eastAsia="仿宋_GB2312"/>
          <w:b/>
          <w:kern w:val="0"/>
          <w:sz w:val="36"/>
          <w:szCs w:val="36"/>
          <w:lang w:bidi="en-US"/>
        </w:rPr>
      </w:pPr>
      <w:r>
        <w:rPr>
          <w:rFonts w:hint="eastAsia" w:ascii="仿宋_GB2312" w:hAnsi="Arial" w:eastAsia="仿宋_GB2312"/>
          <w:b/>
          <w:kern w:val="0"/>
          <w:sz w:val="36"/>
          <w:szCs w:val="36"/>
          <w:lang w:bidi="en-US"/>
        </w:rPr>
        <w:t>企业军转干生活补贴补助</w:t>
      </w:r>
    </w:p>
    <w:p>
      <w:pPr>
        <w:jc w:val="center"/>
        <w:rPr>
          <w:rFonts w:ascii="仿宋_GB2312" w:hAnsi="Arial" w:eastAsia="仿宋_GB2312"/>
          <w:b/>
          <w:kern w:val="0"/>
          <w:sz w:val="36"/>
          <w:szCs w:val="36"/>
          <w:lang w:bidi="en-US"/>
        </w:rPr>
      </w:pPr>
    </w:p>
    <w:p>
      <w:pPr>
        <w:pStyle w:val="45"/>
        <w:spacing w:line="240" w:lineRule="auto"/>
      </w:pPr>
      <w:r>
        <w:rPr>
          <w:rFonts w:hint="eastAsia"/>
        </w:rPr>
        <w:t>一、项目</w:t>
      </w:r>
      <w:r>
        <w:t>基本情况</w:t>
      </w:r>
    </w:p>
    <w:p>
      <w:pPr>
        <w:pStyle w:val="63"/>
        <w:spacing w:line="240" w:lineRule="auto"/>
        <w:ind w:firstLine="562"/>
      </w:pPr>
      <w:r>
        <w:rPr>
          <w:rFonts w:hint="eastAsia"/>
        </w:rPr>
        <w:t>（一）基本信息</w:t>
      </w:r>
    </w:p>
    <w:p>
      <w:pPr>
        <w:pStyle w:val="63"/>
        <w:spacing w:line="240" w:lineRule="auto"/>
        <w:ind w:left="560" w:firstLine="0" w:firstLineChars="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项目基本内容：为了更好地解决我县部分企业军转干部生活困难问题，体现党委、政府对企业军转干部生活困难问题的重视和关心。</w:t>
      </w:r>
    </w:p>
    <w:p>
      <w:pPr>
        <w:pStyle w:val="63"/>
        <w:spacing w:line="240" w:lineRule="auto"/>
        <w:ind w:left="560" w:firstLine="0" w:firstLineChars="0"/>
        <w:jc w:val="both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项目负责人：张宗仁</w:t>
      </w:r>
    </w:p>
    <w:p>
      <w:pPr>
        <w:pStyle w:val="63"/>
        <w:spacing w:line="240" w:lineRule="auto"/>
        <w:ind w:firstLine="56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联系人：李晋龙</w:t>
      </w:r>
    </w:p>
    <w:p>
      <w:pPr>
        <w:pStyle w:val="63"/>
        <w:spacing w:line="240" w:lineRule="auto"/>
        <w:ind w:left="0" w:leftChars="0" w:firstLine="560" w:firstLineChars="20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联系电话：</w:t>
      </w:r>
      <w:r>
        <w:rPr>
          <w:b w:val="0"/>
          <w:bCs w:val="0"/>
          <w:szCs w:val="28"/>
        </w:rPr>
        <w:t>18535628729</w:t>
      </w:r>
    </w:p>
    <w:p>
      <w:pPr>
        <w:pStyle w:val="63"/>
        <w:spacing w:line="240" w:lineRule="auto"/>
        <w:ind w:left="0" w:leftChars="0" w:firstLine="560" w:firstLineChars="20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项目存在的主要问题：制度执行意识不强。对于如何有效的执行制度不够重视，似乎制度建好了就大功告成，使之束之高阁。</w:t>
      </w:r>
    </w:p>
    <w:p>
      <w:pPr>
        <w:pStyle w:val="69"/>
        <w:rPr>
          <w:lang w:val="en-US"/>
        </w:rPr>
      </w:pPr>
      <w:bookmarkStart w:id="10" w:name="_GoBack"/>
      <w:bookmarkEnd w:id="10"/>
    </w:p>
    <w:p>
      <w:pPr>
        <w:pStyle w:val="63"/>
        <w:spacing w:line="240" w:lineRule="auto"/>
        <w:ind w:firstLine="562"/>
        <w:rPr>
          <w:lang w:val="en-US"/>
        </w:rPr>
      </w:pPr>
      <w:r>
        <w:rPr>
          <w:rFonts w:hint="eastAsia"/>
          <w:lang w:val="en-US"/>
        </w:rPr>
        <w:t>（</w:t>
      </w:r>
      <w:r>
        <w:rPr>
          <w:rFonts w:hint="eastAsia"/>
        </w:rPr>
        <w:t>二</w:t>
      </w:r>
      <w:r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>
      <w:pPr>
        <w:pStyle w:val="69"/>
        <w:rPr>
          <w:lang w:val="en-US"/>
        </w:rPr>
      </w:pPr>
      <w:r>
        <w:rPr>
          <w:rFonts w:hint="eastAsia"/>
        </w:rPr>
        <w:t>项目总预算金额</w:t>
      </w:r>
      <w:r>
        <w:rPr>
          <w:rFonts w:hint="eastAsia"/>
          <w:lang w:val="en-US"/>
        </w:rPr>
        <w:t>：21.53万</w:t>
      </w:r>
      <w:r>
        <w:rPr>
          <w:rFonts w:hint="eastAsia"/>
        </w:rPr>
        <w:t>元</w:t>
      </w:r>
      <w:r>
        <w:rPr>
          <w:rFonts w:hint="eastAsia"/>
          <w:lang w:val="en-US"/>
        </w:rPr>
        <w:t>；</w:t>
      </w:r>
    </w:p>
    <w:p>
      <w:pPr>
        <w:pStyle w:val="69"/>
        <w:rPr>
          <w:lang w:val="en-US"/>
        </w:rPr>
      </w:pPr>
      <w:r>
        <w:rPr>
          <w:rFonts w:hint="eastAsia"/>
        </w:rPr>
        <w:t>项目当年预算金额</w:t>
      </w:r>
      <w:r>
        <w:rPr>
          <w:rFonts w:hint="eastAsia"/>
          <w:lang w:val="en-US"/>
        </w:rPr>
        <w:t>：21.53万</w:t>
      </w:r>
      <w:r>
        <w:rPr>
          <w:rFonts w:hint="eastAsia"/>
        </w:rPr>
        <w:t>元</w:t>
      </w:r>
      <w:r>
        <w:rPr>
          <w:rFonts w:hint="eastAsia"/>
          <w:lang w:val="en-US"/>
        </w:rPr>
        <w:t>；</w:t>
      </w:r>
    </w:p>
    <w:p>
      <w:pPr>
        <w:pStyle w:val="45"/>
        <w:spacing w:line="240" w:lineRule="auto"/>
        <w:rPr>
          <w:sz w:val="28"/>
          <w:lang w:val="en-US"/>
        </w:rPr>
      </w:pPr>
      <w:bookmarkStart w:id="0" w:name="_Toc488925441"/>
      <w:bookmarkStart w:id="1" w:name="_Toc490218263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>
      <w:pPr>
        <w:pStyle w:val="63"/>
        <w:spacing w:line="240" w:lineRule="auto"/>
        <w:ind w:firstLine="562"/>
        <w:rPr>
          <w:lang w:val="en-US"/>
        </w:rPr>
      </w:pPr>
      <w:bookmarkStart w:id="3" w:name="_Toc517260673"/>
      <w:r>
        <w:rPr>
          <w:rFonts w:hint="eastAsia"/>
          <w:lang w:val="en-US"/>
        </w:rPr>
        <w:t>（</w:t>
      </w:r>
      <w:r>
        <w:rPr>
          <w:rFonts w:hint="eastAsia"/>
        </w:rPr>
        <w:t>一</w:t>
      </w:r>
      <w:r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>
      <w:pPr>
        <w:pStyle w:val="69"/>
        <w:rPr>
          <w:lang w:val="en-US"/>
        </w:rPr>
      </w:pPr>
      <w:r>
        <w:rPr>
          <w:rFonts w:hint="eastAsia"/>
        </w:rPr>
        <w:t>评价得分</w:t>
      </w:r>
      <w:r>
        <w:rPr>
          <w:rFonts w:hint="eastAsia"/>
          <w:lang w:val="en-US"/>
        </w:rPr>
        <w:t>：99.85</w:t>
      </w:r>
    </w:p>
    <w:p>
      <w:pPr>
        <w:pStyle w:val="69"/>
        <w:rPr>
          <w:lang w:val="en-US"/>
        </w:rPr>
      </w:pPr>
      <w:r>
        <w:rPr>
          <w:rFonts w:hint="eastAsia"/>
        </w:rPr>
        <w:t>绩效等级</w:t>
      </w:r>
      <w:r>
        <w:rPr>
          <w:rFonts w:hint="eastAsia"/>
          <w:lang w:val="en-US"/>
        </w:rPr>
        <w:t>：优秀</w:t>
      </w:r>
    </w:p>
    <w:p>
      <w:pPr>
        <w:pStyle w:val="69"/>
        <w:rPr>
          <w:lang w:val="en-US"/>
        </w:rPr>
      </w:pPr>
    </w:p>
    <w:p>
      <w:pPr>
        <w:pStyle w:val="63"/>
        <w:spacing w:line="240" w:lineRule="auto"/>
        <w:ind w:firstLine="562"/>
        <w:rPr>
          <w:lang w:val="en-US"/>
        </w:rPr>
      </w:pPr>
      <w:bookmarkStart w:id="4" w:name="_Toc517260674"/>
      <w:r>
        <w:rPr>
          <w:rFonts w:hint="eastAsia"/>
          <w:lang w:val="en-US"/>
        </w:rPr>
        <w:t>（</w:t>
      </w:r>
      <w:r>
        <w:rPr>
          <w:rFonts w:hint="eastAsia"/>
        </w:rPr>
        <w:t>二</w:t>
      </w:r>
      <w:r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>
      <w:pPr>
        <w:pStyle w:val="63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hint="eastAsia" w:ascii="宋体" w:hAnsi="宋体" w:cs="宋体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</w:p>
    <w:p>
      <w:pPr>
        <w:pStyle w:val="63"/>
        <w:spacing w:line="240" w:lineRule="auto"/>
        <w:ind w:firstLine="442"/>
        <w:rPr>
          <w:lang w:val="en-US"/>
        </w:rPr>
      </w:pPr>
      <w:r>
        <w:rPr>
          <w:rFonts w:hint="eastAsia" w:ascii="仿宋" w:hAnsi="仿宋" w:eastAsia="仿宋" w:cs="宋体"/>
          <w:sz w:val="22"/>
        </w:rPr>
        <w:t>已完成指标</w:t>
      </w:r>
      <w:r>
        <w:rPr>
          <w:rFonts w:ascii="仿宋" w:hAnsi="仿宋" w:eastAsia="仿宋" w:cs="宋体"/>
          <w:sz w:val="22"/>
          <w:lang w:val="en-US"/>
        </w:rPr>
        <w:t>:</w:t>
      </w:r>
    </w:p>
    <w:tbl>
      <w:tblPr>
        <w:tblStyle w:val="20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9"/>
        <w:gridCol w:w="53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3079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5393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企业军转干部生活补贴补助的发放人数</w:t>
            </w:r>
          </w:p>
        </w:tc>
        <w:tc>
          <w:tcPr>
            <w:tcW w:w="539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预算执行率</w:t>
            </w:r>
          </w:p>
        </w:tc>
        <w:tc>
          <w:tcPr>
            <w:tcW w:w="539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发放生活补贴完成率</w:t>
            </w:r>
          </w:p>
        </w:tc>
        <w:tc>
          <w:tcPr>
            <w:tcW w:w="539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企业军转干部的满意度</w:t>
            </w:r>
          </w:p>
        </w:tc>
        <w:tc>
          <w:tcPr>
            <w:tcW w:w="539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每两年调整一次生活补贴标准</w:t>
            </w:r>
          </w:p>
        </w:tc>
        <w:tc>
          <w:tcPr>
            <w:tcW w:w="539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维护社会政治稳定</w:t>
            </w:r>
          </w:p>
        </w:tc>
        <w:tc>
          <w:tcPr>
            <w:tcW w:w="539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</w:tbl>
    <w:p>
      <w:pPr>
        <w:pStyle w:val="36"/>
        <w:ind w:firstLine="420"/>
        <w:jc w:val="both"/>
      </w:pPr>
      <w:r>
        <w:rPr>
          <w:rFonts w:hint="eastAsia" w:ascii="仿宋" w:hAnsi="仿宋" w:eastAsia="仿宋" w:cs="宋体"/>
          <w:bCs/>
          <w:sz w:val="22"/>
          <w:lang w:val="en-US"/>
        </w:rPr>
        <w:t>未</w:t>
      </w:r>
      <w:r>
        <w:rPr>
          <w:rFonts w:hint="eastAsia" w:ascii="仿宋" w:hAnsi="仿宋" w:eastAsia="仿宋" w:cs="宋体"/>
          <w:bCs/>
          <w:sz w:val="22"/>
        </w:rPr>
        <w:t>完成指标</w:t>
      </w:r>
    </w:p>
    <w:tbl>
      <w:tblPr>
        <w:tblStyle w:val="20"/>
        <w:tblW w:w="8506" w:type="dxa"/>
        <w:tblInd w:w="-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2268"/>
        <w:gridCol w:w="3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119" w:type="dxa"/>
            <w:shd w:val="clear" w:color="000000" w:fill="BFBFB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2268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偏差率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解决企业军转干部生活困难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99%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1%</w:t>
            </w:r>
          </w:p>
        </w:tc>
      </w:tr>
    </w:tbl>
    <w:p>
      <w:pPr>
        <w:pStyle w:val="45"/>
        <w:spacing w:line="240" w:lineRule="auto"/>
        <w:rPr>
          <w:lang w:val="en-US"/>
        </w:rPr>
      </w:pPr>
      <w:bookmarkStart w:id="5" w:name="_Toc398675340"/>
      <w:bookmarkStart w:id="6" w:name="_Toc488925447"/>
      <w:bookmarkStart w:id="7" w:name="_Toc490218269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>
      <w:pPr>
        <w:pStyle w:val="63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>
      <w:pPr>
        <w:pStyle w:val="63"/>
        <w:numPr>
          <w:ilvl w:val="0"/>
          <w:numId w:val="1"/>
        </w:numPr>
        <w:ind w:firstLineChars="0"/>
        <w:rPr>
          <w:b w:val="0"/>
        </w:rPr>
      </w:pPr>
      <w:r>
        <w:rPr>
          <w:rFonts w:hint="eastAsia"/>
        </w:rPr>
        <w:t>对项目决策的建议：</w:t>
      </w:r>
      <w:r>
        <w:rPr>
          <w:rFonts w:hint="eastAsia"/>
          <w:b w:val="0"/>
        </w:rPr>
        <w:t>推进决策民主化，做到合理化评估项目的实际性</w:t>
      </w:r>
    </w:p>
    <w:p>
      <w:pPr>
        <w:pStyle w:val="69"/>
        <w:ind w:left="982" w:firstLine="0" w:firstLineChars="0"/>
        <w:rPr>
          <w:lang w:val="en-US"/>
        </w:rPr>
      </w:pPr>
    </w:p>
    <w:p>
      <w:pPr>
        <w:pStyle w:val="63"/>
        <w:numPr>
          <w:ilvl w:val="0"/>
          <w:numId w:val="1"/>
        </w:numPr>
        <w:ind w:firstLineChars="0"/>
        <w:rPr>
          <w:b w:val="0"/>
        </w:rPr>
      </w:pPr>
      <w:r>
        <w:rPr>
          <w:rFonts w:hint="eastAsia"/>
        </w:rPr>
        <w:t>对预算安排与执行的建议：</w:t>
      </w:r>
      <w:r>
        <w:rPr>
          <w:rFonts w:hint="eastAsia"/>
          <w:b w:val="0"/>
        </w:rPr>
        <w:t>推进预算公开，强化预算约束，提高财政预算</w:t>
      </w:r>
    </w:p>
    <w:p>
      <w:pPr>
        <w:pStyle w:val="69"/>
        <w:ind w:left="982" w:firstLine="0" w:firstLineChars="0"/>
        <w:rPr>
          <w:lang w:val="en-US"/>
        </w:rPr>
      </w:pPr>
    </w:p>
    <w:p>
      <w:pPr>
        <w:pStyle w:val="63"/>
        <w:numPr>
          <w:ilvl w:val="0"/>
          <w:numId w:val="1"/>
        </w:numPr>
        <w:ind w:firstLineChars="0"/>
        <w:rPr>
          <w:b w:val="0"/>
        </w:rPr>
      </w:pPr>
      <w:r>
        <w:rPr>
          <w:rFonts w:hint="eastAsia"/>
        </w:rPr>
        <w:t>对资金管理的建议：</w:t>
      </w:r>
      <w:r>
        <w:rPr>
          <w:rFonts w:hint="eastAsia"/>
          <w:b w:val="0"/>
        </w:rPr>
        <w:t>进一步改进项目资金监督方式 ，强化内在制约机制。</w:t>
      </w:r>
    </w:p>
    <w:p>
      <w:pPr>
        <w:pStyle w:val="69"/>
        <w:ind w:left="982" w:firstLine="0" w:firstLineChars="0"/>
        <w:rPr>
          <w:lang w:val="en-US"/>
        </w:rPr>
      </w:pPr>
    </w:p>
    <w:p>
      <w:pPr>
        <w:pStyle w:val="63"/>
        <w:numPr>
          <w:ilvl w:val="0"/>
          <w:numId w:val="1"/>
        </w:numPr>
        <w:ind w:firstLineChars="0"/>
        <w:rPr>
          <w:b w:val="0"/>
        </w:rPr>
      </w:pPr>
      <w:r>
        <w:rPr>
          <w:rFonts w:hint="eastAsia"/>
        </w:rPr>
        <w:t>对项目管理的建议：</w:t>
      </w:r>
      <w:r>
        <w:rPr>
          <w:rFonts w:hint="eastAsia"/>
          <w:b w:val="0"/>
        </w:rPr>
        <w:t>加强项目管理申报前的前期工作，建好本级项目库。</w:t>
      </w:r>
    </w:p>
    <w:p>
      <w:pPr>
        <w:pStyle w:val="69"/>
        <w:ind w:left="982" w:firstLine="0" w:firstLineChars="0"/>
        <w:rPr>
          <w:lang w:val="en-US"/>
        </w:rPr>
      </w:pP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  <w:r>
        <w:rPr>
          <w:rFonts w:hint="eastAsia"/>
          <w:b w:val="0"/>
        </w:rPr>
        <w:t>无</w:t>
      </w:r>
    </w:p>
    <w:p>
      <w:pPr>
        <w:pStyle w:val="69"/>
        <w:ind w:left="982" w:firstLine="0" w:firstLineChars="0"/>
        <w:rPr>
          <w:lang w:val="en-US"/>
        </w:rPr>
      </w:pPr>
    </w:p>
    <w:p>
      <w:pPr>
        <w:pStyle w:val="63"/>
        <w:numPr>
          <w:ilvl w:val="0"/>
          <w:numId w:val="1"/>
        </w:numPr>
        <w:ind w:firstLineChars="0"/>
        <w:rPr>
          <w:b w:val="0"/>
        </w:rPr>
      </w:pPr>
      <w:r>
        <w:rPr>
          <w:rFonts w:hint="eastAsia"/>
        </w:rPr>
        <w:t>备注：</w:t>
      </w:r>
      <w:r>
        <w:rPr>
          <w:rFonts w:hint="eastAsia"/>
          <w:b w:val="0"/>
        </w:rPr>
        <w:t>无</w:t>
      </w:r>
    </w:p>
    <w:p>
      <w:pPr>
        <w:pStyle w:val="69"/>
        <w:ind w:left="982" w:firstLine="0" w:firstLineChars="0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Microsoft YaHei UI">
    <w:altName w:val="宋体"/>
    <w:panose1 w:val="00000000000000000000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>1</w:t>
    </w:r>
    <w: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0E4B83"/>
    <w:multiLevelType w:val="multilevel"/>
    <w:tmpl w:val="040E4B83"/>
    <w:lvl w:ilvl="0" w:tentative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02" w:hanging="420"/>
      </w:pPr>
    </w:lvl>
    <w:lvl w:ilvl="2" w:tentative="0">
      <w:start w:val="1"/>
      <w:numFmt w:val="lowerRoman"/>
      <w:lvlText w:val="%3."/>
      <w:lvlJc w:val="right"/>
      <w:pPr>
        <w:ind w:left="1822" w:hanging="420"/>
      </w:pPr>
    </w:lvl>
    <w:lvl w:ilvl="3" w:tentative="0">
      <w:start w:val="1"/>
      <w:numFmt w:val="decimal"/>
      <w:lvlText w:val="%4."/>
      <w:lvlJc w:val="left"/>
      <w:pPr>
        <w:ind w:left="2242" w:hanging="420"/>
      </w:pPr>
    </w:lvl>
    <w:lvl w:ilvl="4" w:tentative="0">
      <w:start w:val="1"/>
      <w:numFmt w:val="lowerLetter"/>
      <w:lvlText w:val="%5)"/>
      <w:lvlJc w:val="left"/>
      <w:pPr>
        <w:ind w:left="2662" w:hanging="420"/>
      </w:pPr>
    </w:lvl>
    <w:lvl w:ilvl="5" w:tentative="0">
      <w:start w:val="1"/>
      <w:numFmt w:val="lowerRoman"/>
      <w:lvlText w:val="%6."/>
      <w:lvlJc w:val="right"/>
      <w:pPr>
        <w:ind w:left="3082" w:hanging="420"/>
      </w:pPr>
    </w:lvl>
    <w:lvl w:ilvl="6" w:tentative="0">
      <w:start w:val="1"/>
      <w:numFmt w:val="decimal"/>
      <w:lvlText w:val="%7."/>
      <w:lvlJc w:val="left"/>
      <w:pPr>
        <w:ind w:left="3502" w:hanging="420"/>
      </w:pPr>
    </w:lvl>
    <w:lvl w:ilvl="7" w:tentative="0">
      <w:start w:val="1"/>
      <w:numFmt w:val="lowerLetter"/>
      <w:lvlText w:val="%8)"/>
      <w:lvlJc w:val="left"/>
      <w:pPr>
        <w:ind w:left="3922" w:hanging="420"/>
      </w:pPr>
    </w:lvl>
    <w:lvl w:ilvl="8" w:tentative="0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47FA3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038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0B7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0DC6722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qFormat="1" w:uiPriority="99" w:semiHidden="0" w:name="annotation reference"/>
    <w:lsdException w:uiPriority="99" w:name="line number"/>
    <w:lsdException w:uiPriority="99" w:name="page number"/>
    <w:lsdException w:qFormat="1" w:uiPriority="99" w:semiHidden="0" w:name="endnote reference"/>
    <w:lsdException w:qFormat="1" w:uiPriority="99" w:semiHidden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7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56"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114"/>
    <w:unhideWhenUsed/>
    <w:qFormat/>
    <w:uiPriority w:val="9"/>
    <w:pPr>
      <w:keepNext/>
      <w:keepLines/>
      <w:spacing w:before="280" w:after="290" w:line="376" w:lineRule="atLeast"/>
      <w:ind w:firstLine="200" w:firstLineChars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22">
    <w:name w:val="Default Paragraph Font"/>
    <w:semiHidden/>
    <w:unhideWhenUsed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82"/>
    <w:unhideWhenUsed/>
    <w:qFormat/>
    <w:uiPriority w:val="99"/>
    <w:rPr>
      <w:rFonts w:ascii="宋体"/>
      <w:kern w:val="0"/>
      <w:sz w:val="18"/>
      <w:szCs w:val="18"/>
      <w:lang w:val="zh-CN"/>
    </w:rPr>
  </w:style>
  <w:style w:type="paragraph" w:styleId="7">
    <w:name w:val="annotation text"/>
    <w:basedOn w:val="1"/>
    <w:link w:val="30"/>
    <w:unhideWhenUsed/>
    <w:qFormat/>
    <w:uiPriority w:val="99"/>
    <w:pPr>
      <w:jc w:val="left"/>
    </w:pPr>
    <w:rPr>
      <w:lang w:val="zh-CN"/>
    </w:rPr>
  </w:style>
  <w:style w:type="paragraph" w:styleId="8">
    <w:name w:val="Body Text Indent"/>
    <w:basedOn w:val="1"/>
    <w:link w:val="47"/>
    <w:unhideWhenUsed/>
    <w:qFormat/>
    <w:uiPriority w:val="99"/>
    <w:pPr>
      <w:spacing w:after="120"/>
      <w:ind w:left="420" w:leftChars="200" w:firstLine="600" w:firstLineChars="200"/>
    </w:pPr>
    <w:rPr>
      <w:rFonts w:eastAsia="仿宋_GB2312"/>
      <w:kern w:val="0"/>
      <w:sz w:val="28"/>
      <w:szCs w:val="20"/>
      <w:lang w:val="zh-CN"/>
    </w:rPr>
  </w:style>
  <w:style w:type="paragraph" w:styleId="9">
    <w:name w:val="toc 3"/>
    <w:basedOn w:val="1"/>
    <w:next w:val="1"/>
    <w:unhideWhenUsed/>
    <w:qFormat/>
    <w:uiPriority w:val="39"/>
    <w:pPr>
      <w:ind w:left="840" w:leftChars="400"/>
    </w:pPr>
    <w:rPr>
      <w:rFonts w:eastAsia="仿宋_GB2312"/>
    </w:rPr>
  </w:style>
  <w:style w:type="paragraph" w:styleId="10">
    <w:name w:val="endnote text"/>
    <w:basedOn w:val="1"/>
    <w:link w:val="70"/>
    <w:unhideWhenUsed/>
    <w:qFormat/>
    <w:uiPriority w:val="99"/>
    <w:pPr>
      <w:snapToGrid w:val="0"/>
      <w:jc w:val="left"/>
    </w:pPr>
    <w:rPr>
      <w:lang w:val="zh-CN"/>
    </w:rPr>
  </w:style>
  <w:style w:type="paragraph" w:styleId="11">
    <w:name w:val="Balloon Text"/>
    <w:basedOn w:val="1"/>
    <w:link w:val="64"/>
    <w:unhideWhenUsed/>
    <w:qFormat/>
    <w:uiPriority w:val="99"/>
    <w:rPr>
      <w:sz w:val="18"/>
      <w:szCs w:val="18"/>
      <w:lang w:val="zh-CN"/>
    </w:rPr>
  </w:style>
  <w:style w:type="paragraph" w:styleId="12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13">
    <w:name w:val="header"/>
    <w:basedOn w:val="1"/>
    <w:link w:val="4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14">
    <w:name w:val="toc 1"/>
    <w:basedOn w:val="1"/>
    <w:next w:val="1"/>
    <w:unhideWhenUsed/>
    <w:qFormat/>
    <w:uiPriority w:val="39"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15">
    <w:name w:val="footnote text"/>
    <w:basedOn w:val="1"/>
    <w:link w:val="59"/>
    <w:unhideWhenUsed/>
    <w:qFormat/>
    <w:uiPriority w:val="99"/>
    <w:pPr>
      <w:snapToGrid w:val="0"/>
      <w:jc w:val="left"/>
    </w:pPr>
    <w:rPr>
      <w:sz w:val="18"/>
      <w:szCs w:val="18"/>
      <w:lang w:val="zh-CN"/>
    </w:rPr>
  </w:style>
  <w:style w:type="paragraph" w:styleId="16">
    <w:name w:val="toc 2"/>
    <w:basedOn w:val="1"/>
    <w:next w:val="1"/>
    <w:unhideWhenUsed/>
    <w:qFormat/>
    <w:uiPriority w:val="39"/>
    <w:pPr>
      <w:ind w:left="420" w:leftChars="200"/>
    </w:pPr>
    <w:rPr>
      <w:rFonts w:eastAsia="仿宋_GB2312"/>
      <w:sz w:val="28"/>
    </w:rPr>
  </w:style>
  <w:style w:type="paragraph" w:styleId="1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8">
    <w:name w:val="Title"/>
    <w:basedOn w:val="1"/>
    <w:next w:val="1"/>
    <w:link w:val="117"/>
    <w:qFormat/>
    <w:uiPriority w:val="10"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19">
    <w:name w:val="annotation subject"/>
    <w:basedOn w:val="7"/>
    <w:next w:val="7"/>
    <w:link w:val="42"/>
    <w:unhideWhenUsed/>
    <w:qFormat/>
    <w:uiPriority w:val="99"/>
    <w:rPr>
      <w:b/>
      <w:bCs/>
    </w:rPr>
  </w:style>
  <w:style w:type="table" w:styleId="21">
    <w:name w:val="Table Grid"/>
    <w:basedOn w:val="20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3">
    <w:name w:val="endnote reference"/>
    <w:unhideWhenUsed/>
    <w:qFormat/>
    <w:uiPriority w:val="99"/>
    <w:rPr>
      <w:vertAlign w:val="superscript"/>
    </w:rPr>
  </w:style>
  <w:style w:type="character" w:styleId="24">
    <w:name w:val="FollowedHyperlink"/>
    <w:unhideWhenUsed/>
    <w:qFormat/>
    <w:uiPriority w:val="99"/>
    <w:rPr>
      <w:color w:val="800080"/>
      <w:u w:val="single"/>
    </w:rPr>
  </w:style>
  <w:style w:type="character" w:styleId="25">
    <w:name w:val="Emphasis"/>
    <w:qFormat/>
    <w:uiPriority w:val="20"/>
    <w:rPr>
      <w:i/>
      <w:iCs/>
    </w:rPr>
  </w:style>
  <w:style w:type="character" w:styleId="26">
    <w:name w:val="Hyperlink"/>
    <w:unhideWhenUsed/>
    <w:qFormat/>
    <w:uiPriority w:val="99"/>
    <w:rPr>
      <w:color w:val="0000FF"/>
      <w:u w:val="single"/>
    </w:rPr>
  </w:style>
  <w:style w:type="character" w:styleId="27">
    <w:name w:val="annotation reference"/>
    <w:unhideWhenUsed/>
    <w:qFormat/>
    <w:uiPriority w:val="99"/>
    <w:rPr>
      <w:sz w:val="21"/>
      <w:szCs w:val="21"/>
    </w:rPr>
  </w:style>
  <w:style w:type="character" w:styleId="28">
    <w:name w:val="footnote reference"/>
    <w:unhideWhenUsed/>
    <w:qFormat/>
    <w:uiPriority w:val="99"/>
    <w:rPr>
      <w:vertAlign w:val="superscript"/>
    </w:rPr>
  </w:style>
  <w:style w:type="character" w:customStyle="1" w:styleId="29">
    <w:name w:val="页脚 Char1"/>
    <w:semiHidden/>
    <w:qFormat/>
    <w:uiPriority w:val="99"/>
    <w:rPr>
      <w:kern w:val="2"/>
      <w:sz w:val="18"/>
      <w:szCs w:val="18"/>
    </w:rPr>
  </w:style>
  <w:style w:type="character" w:customStyle="1" w:styleId="30">
    <w:name w:val="批注文字 Char1"/>
    <w:link w:val="7"/>
    <w:qFormat/>
    <w:uiPriority w:val="99"/>
    <w:rPr>
      <w:kern w:val="2"/>
      <w:sz w:val="21"/>
      <w:szCs w:val="22"/>
    </w:rPr>
  </w:style>
  <w:style w:type="character" w:customStyle="1" w:styleId="31">
    <w:name w:val="已访问的超链接1"/>
    <w:unhideWhenUsed/>
    <w:qFormat/>
    <w:uiPriority w:val="99"/>
    <w:rPr>
      <w:color w:val="800080"/>
      <w:u w:val="single"/>
    </w:rPr>
  </w:style>
  <w:style w:type="character" w:customStyle="1" w:styleId="32">
    <w:name w:val="font4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33">
    <w:name w:val="xl74 Char"/>
    <w:link w:val="34"/>
    <w:qFormat/>
    <w:uiPriority w:val="0"/>
    <w:rPr>
      <w:rFonts w:ascii="宋体" w:hAnsi="宋体" w:cs="宋体"/>
      <w:kern w:val="0"/>
      <w:sz w:val="24"/>
      <w:szCs w:val="24"/>
    </w:rPr>
  </w:style>
  <w:style w:type="paragraph" w:customStyle="1" w:styleId="34">
    <w:name w:val="xl74"/>
    <w:basedOn w:val="1"/>
    <w:link w:val="33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35">
    <w:name w:val="闻政表 Char"/>
    <w:link w:val="36"/>
    <w:qFormat/>
    <w:uiPriority w:val="0"/>
    <w:rPr>
      <w:rFonts w:ascii="Times New Roman" w:hAnsi="Times New Roman" w:eastAsia="仿宋_GB2312"/>
      <w:b/>
      <w:sz w:val="24"/>
      <w:szCs w:val="28"/>
    </w:rPr>
  </w:style>
  <w:style w:type="paragraph" w:customStyle="1" w:styleId="36">
    <w:name w:val="闻政表"/>
    <w:basedOn w:val="1"/>
    <w:link w:val="35"/>
    <w:qFormat/>
    <w:uiPriority w:val="0"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37">
    <w:name w:val="页脚 Char"/>
    <w:link w:val="12"/>
    <w:qFormat/>
    <w:uiPriority w:val="99"/>
    <w:rPr>
      <w:sz w:val="18"/>
      <w:szCs w:val="18"/>
    </w:rPr>
  </w:style>
  <w:style w:type="character" w:customStyle="1" w:styleId="38">
    <w:name w:val="闻政标题2 Char"/>
    <w:link w:val="39"/>
    <w:qFormat/>
    <w:uiPriority w:val="0"/>
    <w:rPr>
      <w:rFonts w:ascii="黑体" w:hAnsi="黑体" w:eastAsia="黑体" w:cs="Times New Roman"/>
      <w:b/>
      <w:bCs/>
      <w:sz w:val="32"/>
      <w:szCs w:val="32"/>
    </w:rPr>
  </w:style>
  <w:style w:type="paragraph" w:customStyle="1" w:styleId="39">
    <w:name w:val="闻政标题2"/>
    <w:basedOn w:val="3"/>
    <w:link w:val="38"/>
    <w:qFormat/>
    <w:uiPriority w:val="0"/>
    <w:pPr>
      <w:spacing w:before="240" w:after="60" w:line="240" w:lineRule="auto"/>
      <w:jc w:val="center"/>
    </w:pPr>
    <w:rPr>
      <w:rFonts w:ascii="黑体" w:hAnsi="黑体" w:eastAsia="黑体"/>
    </w:rPr>
  </w:style>
  <w:style w:type="character" w:customStyle="1" w:styleId="40">
    <w:name w:val="明显参考1"/>
    <w:qFormat/>
    <w:uiPriority w:val="32"/>
    <w:rPr>
      <w:b/>
      <w:bCs/>
      <w:smallCaps/>
      <w:color w:val="5B9BD5"/>
      <w:spacing w:val="5"/>
    </w:rPr>
  </w:style>
  <w:style w:type="character" w:customStyle="1" w:styleId="41">
    <w:name w:val="页眉 Char"/>
    <w:link w:val="13"/>
    <w:qFormat/>
    <w:uiPriority w:val="99"/>
    <w:rPr>
      <w:sz w:val="18"/>
      <w:szCs w:val="18"/>
    </w:rPr>
  </w:style>
  <w:style w:type="character" w:customStyle="1" w:styleId="42">
    <w:name w:val="批注主题 Char"/>
    <w:link w:val="19"/>
    <w:qFormat/>
    <w:uiPriority w:val="99"/>
    <w:rPr>
      <w:b/>
      <w:bCs/>
      <w:kern w:val="2"/>
      <w:sz w:val="21"/>
      <w:szCs w:val="22"/>
    </w:rPr>
  </w:style>
  <w:style w:type="character" w:customStyle="1" w:styleId="43">
    <w:name w:val="批注框文本 Char1"/>
    <w:semiHidden/>
    <w:qFormat/>
    <w:uiPriority w:val="99"/>
    <w:rPr>
      <w:kern w:val="2"/>
      <w:sz w:val="18"/>
      <w:szCs w:val="18"/>
    </w:rPr>
  </w:style>
  <w:style w:type="character" w:customStyle="1" w:styleId="44">
    <w:name w:val="闻政标题3 Char"/>
    <w:link w:val="45"/>
    <w:qFormat/>
    <w:uiPriority w:val="0"/>
    <w:rPr>
      <w:rFonts w:ascii="黑体" w:hAnsi="黑体" w:eastAsia="黑体"/>
      <w:bCs/>
      <w:sz w:val="32"/>
      <w:szCs w:val="32"/>
    </w:rPr>
  </w:style>
  <w:style w:type="paragraph" w:customStyle="1" w:styleId="45">
    <w:name w:val="闻政标题3"/>
    <w:basedOn w:val="4"/>
    <w:link w:val="44"/>
    <w:qFormat/>
    <w:uiPriority w:val="0"/>
    <w:pPr>
      <w:spacing w:before="120" w:after="60" w:line="500" w:lineRule="exact"/>
      <w:jc w:val="left"/>
      <w:outlineLvl w:val="0"/>
    </w:pPr>
    <w:rPr>
      <w:rFonts w:ascii="黑体" w:hAnsi="黑体" w:eastAsia="黑体"/>
      <w:b w:val="0"/>
    </w:rPr>
  </w:style>
  <w:style w:type="character" w:customStyle="1" w:styleId="46">
    <w:name w:val="批注主题 Char1"/>
    <w:semiHidden/>
    <w:qFormat/>
    <w:uiPriority w:val="99"/>
    <w:rPr>
      <w:b/>
      <w:bCs/>
      <w:kern w:val="2"/>
      <w:sz w:val="21"/>
      <w:szCs w:val="22"/>
    </w:rPr>
  </w:style>
  <w:style w:type="character" w:customStyle="1" w:styleId="47">
    <w:name w:val="正文文本缩进 Char"/>
    <w:link w:val="8"/>
    <w:semiHidden/>
    <w:qFormat/>
    <w:uiPriority w:val="99"/>
    <w:rPr>
      <w:rFonts w:eastAsia="仿宋_GB2312"/>
      <w:sz w:val="28"/>
    </w:rPr>
  </w:style>
  <w:style w:type="character" w:customStyle="1" w:styleId="48">
    <w:name w:val="闻政表注 Char"/>
    <w:link w:val="49"/>
    <w:qFormat/>
    <w:uiPriority w:val="0"/>
    <w:rPr>
      <w:rFonts w:ascii="Times New Roman" w:hAnsi="Times New Roman" w:eastAsia="仿宋_GB2312" w:cs="Arial"/>
      <w:sz w:val="21"/>
      <w:szCs w:val="21"/>
    </w:rPr>
  </w:style>
  <w:style w:type="paragraph" w:customStyle="1" w:styleId="49">
    <w:name w:val="闻政表注"/>
    <w:basedOn w:val="1"/>
    <w:link w:val="48"/>
    <w:qFormat/>
    <w:uiPriority w:val="0"/>
    <w:pPr>
      <w:ind w:firstLine="420" w:firstLineChars="200"/>
    </w:pPr>
    <w:rPr>
      <w:rFonts w:eastAsia="仿宋_GB2312"/>
      <w:kern w:val="0"/>
      <w:szCs w:val="21"/>
      <w:lang w:val="zh-CN"/>
    </w:rPr>
  </w:style>
  <w:style w:type="character" w:customStyle="1" w:styleId="50">
    <w:name w:val="font6 Char"/>
    <w:link w:val="51"/>
    <w:qFormat/>
    <w:uiPriority w:val="0"/>
    <w:rPr>
      <w:rFonts w:ascii="宋体" w:hAnsi="宋体" w:cs="宋体"/>
      <w:kern w:val="0"/>
      <w:sz w:val="18"/>
      <w:szCs w:val="18"/>
    </w:rPr>
  </w:style>
  <w:style w:type="paragraph" w:customStyle="1" w:styleId="51">
    <w:name w:val="font6"/>
    <w:basedOn w:val="1"/>
    <w:link w:val="50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52">
    <w:name w:val="文档结构图 Char1"/>
    <w:semiHidden/>
    <w:qFormat/>
    <w:uiPriority w:val="99"/>
    <w:rPr>
      <w:rFonts w:ascii="Microsoft YaHei UI" w:eastAsia="Microsoft YaHei UI"/>
      <w:kern w:val="2"/>
      <w:sz w:val="18"/>
      <w:szCs w:val="18"/>
    </w:rPr>
  </w:style>
  <w:style w:type="character" w:customStyle="1" w:styleId="53">
    <w:name w:val="闻政标题1 Char"/>
    <w:link w:val="54"/>
    <w:qFormat/>
    <w:uiPriority w:val="0"/>
    <w:rPr>
      <w:rFonts w:ascii="黑体" w:hAnsi="黑体" w:eastAsia="黑体"/>
      <w:b/>
      <w:bCs/>
      <w:kern w:val="44"/>
      <w:sz w:val="36"/>
      <w:szCs w:val="36"/>
    </w:rPr>
  </w:style>
  <w:style w:type="paragraph" w:customStyle="1" w:styleId="54">
    <w:name w:val="闻政标题1"/>
    <w:basedOn w:val="2"/>
    <w:link w:val="53"/>
    <w:qFormat/>
    <w:uiPriority w:val="0"/>
    <w:pPr>
      <w:spacing w:before="360" w:after="180" w:line="240" w:lineRule="auto"/>
      <w:jc w:val="center"/>
    </w:pPr>
    <w:rPr>
      <w:rFonts w:ascii="黑体" w:hAnsi="黑体" w:eastAsia="黑体"/>
      <w:sz w:val="36"/>
      <w:szCs w:val="36"/>
    </w:rPr>
  </w:style>
  <w:style w:type="character" w:customStyle="1" w:styleId="55">
    <w:name w:val="脚注文本 Char1"/>
    <w:semiHidden/>
    <w:qFormat/>
    <w:uiPriority w:val="99"/>
    <w:rPr>
      <w:kern w:val="2"/>
      <w:sz w:val="18"/>
      <w:szCs w:val="18"/>
    </w:rPr>
  </w:style>
  <w:style w:type="character" w:customStyle="1" w:styleId="56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57">
    <w:name w:val="绩效评价 Char"/>
    <w:link w:val="58"/>
    <w:qFormat/>
    <w:uiPriority w:val="0"/>
    <w:rPr>
      <w:rFonts w:ascii="黑体" w:hAnsi="黑体" w:eastAsia="黑体"/>
      <w:b/>
      <w:bCs/>
      <w:kern w:val="44"/>
      <w:sz w:val="32"/>
      <w:szCs w:val="32"/>
    </w:rPr>
  </w:style>
  <w:style w:type="paragraph" w:customStyle="1" w:styleId="58">
    <w:name w:val="绩效评价"/>
    <w:basedOn w:val="2"/>
    <w:link w:val="57"/>
    <w:qFormat/>
    <w:uiPriority w:val="0"/>
    <w:pPr>
      <w:spacing w:before="60" w:after="60" w:line="360" w:lineRule="auto"/>
    </w:pPr>
    <w:rPr>
      <w:rFonts w:ascii="黑体" w:hAnsi="黑体" w:eastAsia="黑体"/>
      <w:sz w:val="32"/>
      <w:szCs w:val="32"/>
    </w:rPr>
  </w:style>
  <w:style w:type="character" w:customStyle="1" w:styleId="59">
    <w:name w:val="脚注文本 Char"/>
    <w:link w:val="15"/>
    <w:qFormat/>
    <w:uiPriority w:val="99"/>
    <w:rPr>
      <w:kern w:val="2"/>
      <w:sz w:val="18"/>
      <w:szCs w:val="18"/>
    </w:rPr>
  </w:style>
  <w:style w:type="character" w:customStyle="1" w:styleId="60">
    <w:name w:val="闻政标题6 Char"/>
    <w:link w:val="61"/>
    <w:qFormat/>
    <w:uiPriority w:val="0"/>
    <w:rPr>
      <w:rFonts w:ascii="Times New Roman" w:hAnsi="Times New Roman" w:eastAsia="仿宋_GB2312"/>
      <w:b/>
      <w:sz w:val="28"/>
      <w:szCs w:val="28"/>
    </w:rPr>
  </w:style>
  <w:style w:type="paragraph" w:customStyle="1" w:styleId="61">
    <w:name w:val="闻政标题6"/>
    <w:basedOn w:val="1"/>
    <w:link w:val="60"/>
    <w:qFormat/>
    <w:uiPriority w:val="0"/>
    <w:pPr>
      <w:spacing w:before="120" w:after="60" w:line="500" w:lineRule="exact"/>
      <w:ind w:firstLine="200" w:firstLineChars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62">
    <w:name w:val="闻政标题4 Char"/>
    <w:link w:val="63"/>
    <w:qFormat/>
    <w:uiPriority w:val="0"/>
    <w:rPr>
      <w:rFonts w:ascii="Times New Roman" w:hAnsi="Times New Roman" w:eastAsia="仿宋_GB2312"/>
      <w:b/>
      <w:bCs/>
      <w:sz w:val="28"/>
      <w:szCs w:val="32"/>
    </w:rPr>
  </w:style>
  <w:style w:type="paragraph" w:customStyle="1" w:styleId="63">
    <w:name w:val="闻政标题4"/>
    <w:basedOn w:val="3"/>
    <w:link w:val="62"/>
    <w:qFormat/>
    <w:uiPriority w:val="0"/>
    <w:pPr>
      <w:spacing w:before="120" w:after="60" w:line="500" w:lineRule="exact"/>
      <w:ind w:firstLine="200" w:firstLineChars="200"/>
      <w:jc w:val="left"/>
    </w:pPr>
    <w:rPr>
      <w:rFonts w:ascii="Times New Roman" w:hAnsi="Times New Roman" w:eastAsia="仿宋_GB2312"/>
      <w:sz w:val="28"/>
    </w:rPr>
  </w:style>
  <w:style w:type="character" w:customStyle="1" w:styleId="64">
    <w:name w:val="批注框文本 Char"/>
    <w:link w:val="11"/>
    <w:qFormat/>
    <w:uiPriority w:val="99"/>
    <w:rPr>
      <w:kern w:val="2"/>
      <w:sz w:val="18"/>
      <w:szCs w:val="18"/>
    </w:rPr>
  </w:style>
  <w:style w:type="character" w:customStyle="1" w:styleId="65">
    <w:name w:val="文档结构图 Char2"/>
    <w:semiHidden/>
    <w:qFormat/>
    <w:uiPriority w:val="99"/>
    <w:rPr>
      <w:rFonts w:ascii="宋体"/>
      <w:kern w:val="2"/>
      <w:sz w:val="18"/>
      <w:szCs w:val="18"/>
    </w:rPr>
  </w:style>
  <w:style w:type="character" w:customStyle="1" w:styleId="66">
    <w:name w:val="列出段落 Char"/>
    <w:link w:val="67"/>
    <w:qFormat/>
    <w:uiPriority w:val="34"/>
  </w:style>
  <w:style w:type="paragraph" w:styleId="67">
    <w:name w:val="List Paragraph"/>
    <w:basedOn w:val="1"/>
    <w:link w:val="66"/>
    <w:qFormat/>
    <w:uiPriority w:val="34"/>
    <w:pPr>
      <w:ind w:firstLine="420" w:firstLineChars="200"/>
    </w:pPr>
    <w:rPr>
      <w:kern w:val="0"/>
      <w:sz w:val="20"/>
      <w:szCs w:val="20"/>
    </w:rPr>
  </w:style>
  <w:style w:type="character" w:customStyle="1" w:styleId="68">
    <w:name w:val="闻政正文 Char"/>
    <w:link w:val="69"/>
    <w:qFormat/>
    <w:uiPriority w:val="0"/>
    <w:rPr>
      <w:rFonts w:ascii="Times New Roman" w:hAnsi="Times New Roman" w:eastAsia="仿宋_GB2312"/>
      <w:sz w:val="28"/>
      <w:szCs w:val="28"/>
    </w:rPr>
  </w:style>
  <w:style w:type="paragraph" w:customStyle="1" w:styleId="69">
    <w:name w:val="闻政正文"/>
    <w:basedOn w:val="1"/>
    <w:link w:val="68"/>
    <w:qFormat/>
    <w:uiPriority w:val="0"/>
    <w:pPr>
      <w:spacing w:line="500" w:lineRule="exact"/>
      <w:ind w:firstLine="560" w:firstLineChars="200"/>
    </w:pPr>
    <w:rPr>
      <w:rFonts w:eastAsia="仿宋_GB2312"/>
      <w:kern w:val="0"/>
      <w:sz w:val="28"/>
      <w:szCs w:val="28"/>
      <w:lang w:val="zh-CN"/>
    </w:rPr>
  </w:style>
  <w:style w:type="character" w:customStyle="1" w:styleId="70">
    <w:name w:val="尾注文本 Char"/>
    <w:link w:val="10"/>
    <w:semiHidden/>
    <w:qFormat/>
    <w:uiPriority w:val="99"/>
    <w:rPr>
      <w:kern w:val="2"/>
      <w:sz w:val="21"/>
      <w:szCs w:val="22"/>
    </w:rPr>
  </w:style>
  <w:style w:type="character" w:customStyle="1" w:styleId="71">
    <w:name w:val="闻政标题5 Char"/>
    <w:link w:val="72"/>
    <w:qFormat/>
    <w:uiPriority w:val="0"/>
    <w:rPr>
      <w:rFonts w:ascii="Times New Roman" w:hAnsi="Times New Roman" w:eastAsia="仿宋_GB2312"/>
      <w:b/>
      <w:sz w:val="28"/>
      <w:szCs w:val="28"/>
    </w:rPr>
  </w:style>
  <w:style w:type="paragraph" w:customStyle="1" w:styleId="72">
    <w:name w:val="闻政标题5"/>
    <w:basedOn w:val="1"/>
    <w:link w:val="71"/>
    <w:qFormat/>
    <w:uiPriority w:val="0"/>
    <w:pPr>
      <w:spacing w:before="120" w:after="60" w:line="500" w:lineRule="exact"/>
      <w:ind w:firstLine="200" w:firstLineChars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73">
    <w:name w:val="页眉 Char1"/>
    <w:semiHidden/>
    <w:qFormat/>
    <w:uiPriority w:val="99"/>
    <w:rPr>
      <w:kern w:val="2"/>
      <w:sz w:val="18"/>
      <w:szCs w:val="18"/>
    </w:rPr>
  </w:style>
  <w:style w:type="character" w:customStyle="1" w:styleId="74">
    <w:name w:val="标题 2 Char"/>
    <w:link w:val="3"/>
    <w:qFormat/>
    <w:uiPriority w:val="9"/>
    <w:rPr>
      <w:rFonts w:ascii="Cambria" w:hAnsi="Cambria" w:cs="Times New Roman"/>
      <w:b/>
      <w:bCs/>
      <w:sz w:val="32"/>
      <w:szCs w:val="32"/>
    </w:rPr>
  </w:style>
  <w:style w:type="character" w:customStyle="1" w:styleId="75">
    <w:name w:val="font31"/>
    <w:qFormat/>
    <w:uiPriority w:val="0"/>
    <w:rPr>
      <w:rFonts w:hint="default" w:ascii="Times New Roman" w:hAnsi="Times New Roman" w:cs="Times New Roman"/>
      <w:color w:val="FF0000"/>
      <w:sz w:val="20"/>
      <w:szCs w:val="20"/>
      <w:u w:val="none"/>
    </w:rPr>
  </w:style>
  <w:style w:type="character" w:customStyle="1" w:styleId="76">
    <w:name w:val="font7 Char"/>
    <w:link w:val="77"/>
    <w:qFormat/>
    <w:uiPriority w:val="0"/>
    <w:rPr>
      <w:rFonts w:ascii="仿宋_GB2312" w:hAnsi="宋体" w:eastAsia="仿宋_GB2312" w:cs="宋体"/>
      <w:b/>
      <w:bCs/>
      <w:kern w:val="0"/>
      <w:sz w:val="24"/>
      <w:szCs w:val="24"/>
    </w:rPr>
  </w:style>
  <w:style w:type="paragraph" w:customStyle="1" w:styleId="77">
    <w:name w:val="font7"/>
    <w:basedOn w:val="1"/>
    <w:link w:val="76"/>
    <w:qFormat/>
    <w:uiPriority w:val="0"/>
    <w:pPr>
      <w:widowControl/>
      <w:spacing w:before="100" w:beforeAutospacing="1" w:after="100" w:afterAutospacing="1"/>
      <w:jc w:val="left"/>
    </w:pPr>
    <w:rPr>
      <w:rFonts w:ascii="仿宋_GB2312" w:hAnsi="宋体" w:eastAsia="仿宋_GB2312"/>
      <w:b/>
      <w:bCs/>
      <w:kern w:val="0"/>
      <w:sz w:val="24"/>
      <w:szCs w:val="24"/>
      <w:lang w:val="zh-CN"/>
    </w:rPr>
  </w:style>
  <w:style w:type="character" w:customStyle="1" w:styleId="78">
    <w:name w:val="闻政图 Char"/>
    <w:link w:val="79"/>
    <w:qFormat/>
    <w:uiPriority w:val="0"/>
    <w:rPr>
      <w:rFonts w:ascii="Times New Roman" w:hAnsi="Times New Roman" w:eastAsia="仿宋_GB2312"/>
      <w:b/>
      <w:sz w:val="24"/>
      <w:szCs w:val="28"/>
    </w:rPr>
  </w:style>
  <w:style w:type="paragraph" w:customStyle="1" w:styleId="79">
    <w:name w:val="闻政图"/>
    <w:basedOn w:val="1"/>
    <w:link w:val="78"/>
    <w:qFormat/>
    <w:uiPriority w:val="0"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80">
    <w:name w:val="font2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81">
    <w:name w:val="批注文字 Char"/>
    <w:qFormat/>
    <w:uiPriority w:val="99"/>
    <w:rPr>
      <w:kern w:val="2"/>
      <w:sz w:val="21"/>
      <w:szCs w:val="22"/>
    </w:rPr>
  </w:style>
  <w:style w:type="character" w:customStyle="1" w:styleId="82">
    <w:name w:val="文档结构图 Char"/>
    <w:link w:val="6"/>
    <w:qFormat/>
    <w:uiPriority w:val="99"/>
    <w:rPr>
      <w:rFonts w:ascii="宋体"/>
      <w:sz w:val="18"/>
      <w:szCs w:val="18"/>
    </w:rPr>
  </w:style>
  <w:style w:type="character" w:customStyle="1" w:styleId="83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84">
    <w:name w:val="succed-big2"/>
    <w:qFormat/>
    <w:uiPriority w:val="0"/>
    <w:rPr>
      <w:rFonts w:hint="eastAsia" w:ascii="黑体" w:hAnsi="黑体" w:eastAsia="黑体"/>
      <w:color w:val="FF0000"/>
      <w:sz w:val="42"/>
      <w:szCs w:val="42"/>
    </w:rPr>
  </w:style>
  <w:style w:type="character" w:customStyle="1" w:styleId="85">
    <w:name w:val="正文-闻政 Char"/>
    <w:link w:val="86"/>
    <w:qFormat/>
    <w:uiPriority w:val="0"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86">
    <w:name w:val="正文-闻政"/>
    <w:link w:val="85"/>
    <w:qFormat/>
    <w:uiPriority w:val="0"/>
    <w:pPr>
      <w:spacing w:line="500" w:lineRule="exact"/>
      <w:ind w:firstLine="200" w:firstLineChars="200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paragraph" w:customStyle="1" w:styleId="87">
    <w:name w:val="xl72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8">
    <w:name w:val="xl83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89">
    <w:name w:val="列出段落2"/>
    <w:basedOn w:val="1"/>
    <w:qFormat/>
    <w:uiPriority w:val="34"/>
    <w:pPr>
      <w:ind w:firstLine="420" w:firstLineChars="200"/>
    </w:pPr>
    <w:rPr>
      <w:rFonts w:eastAsia="仿宋_GB2312" w:cs="黑体"/>
      <w:sz w:val="28"/>
    </w:rPr>
  </w:style>
  <w:style w:type="paragraph" w:customStyle="1" w:styleId="90">
    <w:name w:val="正文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91">
    <w:name w:val="xl76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2">
    <w:name w:val="xl71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3">
    <w:name w:val="xl85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94">
    <w:name w:val="列出段落1"/>
    <w:basedOn w:val="1"/>
    <w:qFormat/>
    <w:uiPriority w:val="34"/>
    <w:pPr>
      <w:ind w:firstLine="420" w:firstLineChars="200"/>
    </w:pPr>
    <w:rPr>
      <w:kern w:val="0"/>
      <w:sz w:val="20"/>
      <w:szCs w:val="20"/>
    </w:rPr>
  </w:style>
  <w:style w:type="paragraph" w:customStyle="1" w:styleId="95">
    <w:name w:val="xl75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6">
    <w:name w:val="xl67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7">
    <w:name w:val="大标题 一、"/>
    <w:basedOn w:val="1"/>
    <w:qFormat/>
    <w:uiPriority w:val="0"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98">
    <w:name w:val="xl77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9">
    <w:name w:val="xl7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0">
    <w:name w:val="xl82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1">
    <w:name w:val="xl8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02">
    <w:name w:val="xl79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3">
    <w:name w:val="xl70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4">
    <w:name w:val="xl69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5">
    <w:name w:val="xl66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6">
    <w:name w:val="xl81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7">
    <w:name w:val="目录标题1"/>
    <w:basedOn w:val="2"/>
    <w:next w:val="1"/>
    <w:qFormat/>
    <w:uiPriority w:val="39"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108">
    <w:name w:val="xl84"/>
    <w:basedOn w:val="1"/>
    <w:qFormat/>
    <w:uiPriority w:val="0"/>
    <w:pPr>
      <w:widowControl/>
      <w:pBdr>
        <w:top w:val="single" w:color="auto" w:sz="8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109">
    <w:name w:val="xl6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10">
    <w:name w:val="xl73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11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12">
    <w:name w:val="xl133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13">
    <w:name w:val="网格型浅色1"/>
    <w:basedOn w:val="20"/>
    <w:qFormat/>
    <w:uiPriority w:val="40"/>
    <w:rPr>
      <w:rFonts w:ascii="Calibri" w:hAnsi="Calibri"/>
      <w:kern w:val="2"/>
      <w:sz w:val="21"/>
      <w:szCs w:val="22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4">
    <w:name w:val="标题 4 Char"/>
    <w:link w:val="5"/>
    <w:qFormat/>
    <w:uiPriority w:val="9"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115">
    <w:name w:val="z-窗体顶端1"/>
    <w:basedOn w:val="1"/>
    <w:link w:val="116"/>
    <w:qFormat/>
    <w:uiPriority w:val="34"/>
    <w:pPr>
      <w:spacing w:line="500" w:lineRule="exact"/>
      <w:ind w:firstLine="420" w:firstLineChars="200"/>
    </w:pPr>
    <w:rPr>
      <w:rFonts w:eastAsia="仿宋_GB2312"/>
      <w:kern w:val="0"/>
      <w:sz w:val="20"/>
      <w:szCs w:val="20"/>
      <w:lang w:val="zh-CN"/>
    </w:rPr>
  </w:style>
  <w:style w:type="character" w:customStyle="1" w:styleId="116">
    <w:name w:val="z-窗体顶端 Char"/>
    <w:link w:val="115"/>
    <w:qFormat/>
    <w:uiPriority w:val="34"/>
    <w:rPr>
      <w:rFonts w:eastAsia="仿宋_GB2312"/>
      <w:lang w:val="zh-CN" w:eastAsia="zh-CN"/>
    </w:rPr>
  </w:style>
  <w:style w:type="character" w:customStyle="1" w:styleId="117">
    <w:name w:val="标题 Char"/>
    <w:link w:val="18"/>
    <w:qFormat/>
    <w:uiPriority w:val="10"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18">
    <w:name w:val="不明显强调1"/>
    <w:qFormat/>
    <w:uiPriority w:val="19"/>
    <w:rPr>
      <w:rFonts w:ascii="Times New Roman" w:hAnsi="Times New Roman" w:eastAsia="仿宋_GB2312"/>
      <w:iCs/>
      <w:color w:val="auto"/>
      <w:sz w:val="24"/>
      <w:u w:val="none"/>
    </w:rPr>
  </w:style>
  <w:style w:type="paragraph" w:customStyle="1" w:styleId="119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20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21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22">
    <w:name w:val="font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23">
    <w:name w:val="xl86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4">
    <w:name w:val="xl87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5">
    <w:name w:val="xl88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6">
    <w:name w:val="xl89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7">
    <w:name w:val="xl90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8">
    <w:name w:val="xl91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9">
    <w:name w:val="xl92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0">
    <w:name w:val="xl93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1">
    <w:name w:val="xl94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2">
    <w:name w:val="xl95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3">
    <w:name w:val="xl96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4">
    <w:name w:val="xl97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5">
    <w:name w:val="xl9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6">
    <w:name w:val="xl99"/>
    <w:basedOn w:val="1"/>
    <w:qFormat/>
    <w:uiPriority w:val="0"/>
    <w:pPr>
      <w:widowControl/>
      <w:pBdr>
        <w:top w:val="single" w:color="auto" w:sz="8" w:space="0"/>
        <w:bottom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7">
    <w:name w:val="xl100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8">
    <w:name w:val="修订1"/>
    <w:hidden/>
    <w:semiHidden/>
    <w:qFormat/>
    <w:uiPriority w:val="99"/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paragraph" w:customStyle="1" w:styleId="139">
    <w:name w:val="font11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140">
    <w:name w:val="font12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41">
    <w:name w:val="font1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42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143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4555;&#30424;\sharebox\hefeix@cnwenzheng.com\&#28006;&#19996;&#25991;&#21270;&#20135;&#19994;&#24341;&#23548;&#36164;&#37329;\&#39033;&#30446;&#25253;&#21578;\WZ-&#26684;&#24335;&#21047;&#65281;&#65281;&#65281;.do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BDD11BB-8806-024B-B71C-071929758C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</Template>
  <Company>Sky123.Org</Company>
  <Pages>3</Pages>
  <Words>512</Words>
  <Characters>570</Characters>
  <Lines>4</Lines>
  <Paragraphs>1</Paragraphs>
  <TotalTime>20</TotalTime>
  <ScaleCrop>false</ScaleCrop>
  <LinksUpToDate>false</LinksUpToDate>
  <CharactersWithSpaces>572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2018-09-17T01:22:00Z</dcterms:created>
  <dc:creator>Sky123.Org</dc:creator>
  <cp:lastModifiedBy>坚持</cp:lastModifiedBy>
  <cp:lastPrinted>2017-07-28T05:17:00Z</cp:lastPrinted>
  <dcterms:modified xsi:type="dcterms:W3CDTF">2022-04-08T10:22:14Z</dcterms:modified>
  <dc:title>上海市促进文化创意产业发展财政扶持资金浦东新区配套资金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7E0B6F002D7B4EE7B9004320310591E8</vt:lpwstr>
  </property>
</Properties>
</file>