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疫情防控补助资金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0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项目基本内容：该项目307320元主要是对参加疫情防控一线的村两委成员、村专职工作者、网格员、村医等乡镇工作者适当的工作补贴，提高工作效率，做到零感染、零传播。</w:t>
      </w:r>
    </w:p>
    <w:p>
      <w:pPr>
        <w:pStyle w:val="63"/>
        <w:spacing w:line="240" w:lineRule="auto"/>
        <w:ind w:left="560" w:firstLine="0" w:firstLineChars="0"/>
        <w:jc w:val="both"/>
        <w:rPr>
          <w:rFonts w:hint="eastAsia" w:eastAsia="仿宋_GB2312"/>
          <w:b w:val="0"/>
          <w:bCs w:val="0"/>
          <w:szCs w:val="28"/>
          <w:lang w:eastAsia="zh-CN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  <w:lang w:eastAsia="zh-CN"/>
        </w:rPr>
        <w:t>马涛</w:t>
      </w:r>
    </w:p>
    <w:p>
      <w:pPr>
        <w:pStyle w:val="63"/>
        <w:spacing w:line="240" w:lineRule="auto"/>
        <w:ind w:firstLine="560"/>
        <w:rPr>
          <w:rFonts w:hint="eastAsia" w:eastAsia="仿宋_GB2312"/>
          <w:b w:val="0"/>
          <w:bCs w:val="0"/>
          <w:szCs w:val="28"/>
          <w:lang w:eastAsia="zh-CN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  <w:lang w:eastAsia="zh-CN"/>
        </w:rPr>
        <w:t>周鹏飞</w:t>
      </w:r>
    </w:p>
    <w:p>
      <w:pPr>
        <w:pStyle w:val="63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  <w:lang w:val="en-US" w:eastAsia="zh-CN"/>
        </w:rPr>
        <w:t>15603562287</w:t>
      </w:r>
      <w:r>
        <w:rPr>
          <w:rFonts w:hint="eastAsia"/>
          <w:b w:val="0"/>
          <w:bCs w:val="0"/>
          <w:szCs w:val="28"/>
          <w:lang w:val="en-US" w:eastAsia="zh-CN"/>
        </w:rPr>
        <w:tab/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补助资金缓解了村级财政的压力，但资金</w:t>
      </w:r>
      <w:r>
        <w:rPr>
          <w:rFonts w:hint="eastAsia"/>
          <w:lang w:val="en-US" w:eastAsia="zh-CN"/>
        </w:rPr>
        <w:t>仍</w:t>
      </w:r>
      <w:r>
        <w:rPr>
          <w:rFonts w:hint="eastAsia"/>
          <w:lang w:val="en-US"/>
        </w:rPr>
        <w:t>然不足，相对参与疫情防控的人员与疫情期间耗费的防控物资，只能暂时缓解疫情防控的耗费。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30.73万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  <w:bookmarkStart w:id="10" w:name="_GoBack"/>
      <w:bookmarkEnd w:id="10"/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30.73万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0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  <w:b w:val="0"/>
          <w:bCs w:val="0"/>
        </w:rPr>
        <w:t>评价</w:t>
      </w:r>
      <w:r>
        <w:rPr>
          <w:rFonts w:hint="eastAsia"/>
        </w:rPr>
        <w:t>得分</w:t>
      </w:r>
      <w:r>
        <w:rPr>
          <w:rFonts w:hint="eastAsia"/>
          <w:lang w:val="en-US"/>
        </w:rPr>
        <w:t>：94.13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0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0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按照文件要求，严格执行补助标准，及时发放到位。</w:t>
      </w:r>
    </w:p>
    <w:p>
      <w:pPr>
        <w:pStyle w:val="63"/>
        <w:spacing w:line="240" w:lineRule="auto"/>
        <w:ind w:firstLine="440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补贴标准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补助发放达标率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应补尽补率（%）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补贴发放人数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88.89%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提高工作效率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工作人员、网格员满意度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88.89%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补贴发放及时性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0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完善和细化各项经费管理办法、逐步建立健全厉行节约的制度体系，提高项目决策科学性和合理性。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1、提高对预算编制的重要性认识；2、严格按照财政部门要求编制部门预算；3、加强对预算执行情况的监督。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提高预算精准率，合理支配，确保进度，进一步加强资金管理，确保专款专用。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加强部门预算项目管理，1、探索绩效预算管理模式，建立追踪问效机制；2、深化财政改革，完善参与式项目管理；3、树立法制观念，建立健全项目管理监督机制。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YjAwMTVlYTE0NTNmZTFjODIyYzdmYzMyZTZlYzcifQ=="/>
  </w:docVars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C920C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CED6FA2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7F40D3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字符"/>
    <w:link w:val="13"/>
    <w:qFormat/>
    <w:uiPriority w:val="99"/>
    <w:rPr>
      <w:sz w:val="18"/>
      <w:szCs w:val="18"/>
    </w:rPr>
  </w:style>
  <w:style w:type="character" w:customStyle="1" w:styleId="42">
    <w:name w:val="批注主题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D:\快盘\sharebox\hefeix@cnwenzheng.com\浦东文化产业引导资金\项目报告\WZ-格式刷！！！.dotm</Template>
  <Company>Sky123.Org</Company>
  <Pages>3</Pages>
  <Words>670</Words>
  <Characters>752</Characters>
  <Lines>6</Lines>
  <Paragraphs>1</Paragraphs>
  <TotalTime>0</TotalTime>
  <ScaleCrop>false</ScaleCrop>
  <LinksUpToDate>false</LinksUpToDate>
  <CharactersWithSpaces>754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霖儿</cp:lastModifiedBy>
  <cp:lastPrinted>2017-07-28T05:17:00Z</cp:lastPrinted>
  <dcterms:modified xsi:type="dcterms:W3CDTF">2022-09-30T08:52:10Z</dcterms:modified>
  <dc:title>上海市促进文化创意产业发展财政扶持资金浦东新区配套资金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211119B4EFB643328CDF8714ECA07806</vt:lpwstr>
  </property>
</Properties>
</file>