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仿宋_GB2312" w:hAnsi="Arial" w:eastAsia="仿宋_GB2312"/>
          <w:b/>
          <w:kern w:val="0"/>
          <w:sz w:val="36"/>
          <w:szCs w:val="36"/>
          <w:lang w:bidi="en-US"/>
        </w:rPr>
      </w:pPr>
      <w:r>
        <w:rPr>
          <w:rFonts w:hint="eastAsia" w:ascii="仿宋_GB2312" w:hAnsi="Arial" w:eastAsia="仿宋_GB2312"/>
          <w:b/>
          <w:kern w:val="0"/>
          <w:sz w:val="36"/>
          <w:szCs w:val="36"/>
          <w:lang w:bidi="en-US"/>
        </w:rPr>
        <w:t>2020年农村环境卫生长效保洁经费</w:t>
      </w:r>
    </w:p>
    <w:p>
      <w:pPr>
        <w:jc w:val="center"/>
        <w:rPr>
          <w:rFonts w:ascii="仿宋_GB2312" w:hAnsi="Arial" w:eastAsia="仿宋_GB2312"/>
          <w:b/>
          <w:kern w:val="0"/>
          <w:sz w:val="36"/>
          <w:szCs w:val="36"/>
          <w:lang w:bidi="en-US"/>
        </w:rPr>
      </w:pPr>
    </w:p>
    <w:p>
      <w:pPr>
        <w:pStyle w:val="31"/>
        <w:spacing w:line="240" w:lineRule="auto"/>
      </w:pPr>
      <w:r>
        <w:rPr>
          <w:rFonts w:hint="eastAsia"/>
        </w:rPr>
        <w:t>一、项目</w:t>
      </w:r>
      <w:r>
        <w:t>基本情况</w:t>
      </w:r>
    </w:p>
    <w:p>
      <w:pPr>
        <w:pStyle w:val="37"/>
        <w:spacing w:line="240" w:lineRule="auto"/>
        <w:ind w:firstLine="560"/>
      </w:pPr>
      <w:r>
        <w:rPr>
          <w:rFonts w:hint="eastAsia"/>
        </w:rPr>
        <w:t>（一）基本信息</w:t>
      </w:r>
    </w:p>
    <w:p>
      <w:pPr>
        <w:pStyle w:val="37"/>
        <w:spacing w:line="240" w:lineRule="auto"/>
        <w:ind w:left="560" w:firstLine="0" w:firstLineChars="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基本内容：为进一步改善我镇农村环境卫生面貌，提高农村环境卫生管理水平，加快建设社会主义新农村，加强城乡统筹协调发展，加强农村环境卫生长效管理工作，进一步规范农村环境卫生保洁员队伍．认真落实各项制度和措施，使其发挥积极的作用．此项经费808525元用于30个行政村和镇公路沿线及镇区范围日常清洁工作，确保环境整治工程顺利进展</w:t>
      </w:r>
    </w:p>
    <w:p>
      <w:pPr>
        <w:pStyle w:val="37"/>
        <w:spacing w:line="240" w:lineRule="auto"/>
        <w:ind w:left="560" w:firstLine="0" w:firstLineChars="0"/>
        <w:jc w:val="both"/>
        <w:rPr>
          <w:rFonts w:hint="default" w:eastAsia="仿宋_GB2312"/>
          <w:b w:val="0"/>
          <w:bCs w:val="0"/>
          <w:szCs w:val="28"/>
          <w:lang w:val="en-US" w:eastAsia="zh-CN"/>
        </w:rPr>
      </w:pPr>
      <w:r>
        <w:rPr>
          <w:rFonts w:hint="eastAsia"/>
          <w:b w:val="0"/>
          <w:bCs w:val="0"/>
          <w:szCs w:val="28"/>
        </w:rPr>
        <w:t>项目负责人：</w:t>
      </w:r>
      <w:r>
        <w:rPr>
          <w:rFonts w:hint="eastAsia"/>
          <w:b w:val="0"/>
          <w:bCs w:val="0"/>
          <w:szCs w:val="28"/>
          <w:lang w:eastAsia="zh-CN"/>
        </w:rPr>
        <w:t>马涛</w:t>
      </w:r>
      <w:r>
        <w:rPr>
          <w:rFonts w:hint="eastAsia"/>
          <w:b w:val="0"/>
          <w:bCs w:val="0"/>
          <w:szCs w:val="28"/>
          <w:lang w:val="en-US" w:eastAsia="zh-CN"/>
        </w:rPr>
        <w:tab/>
      </w:r>
    </w:p>
    <w:p>
      <w:pPr>
        <w:pStyle w:val="37"/>
        <w:spacing w:line="240" w:lineRule="auto"/>
        <w:ind w:firstLine="560"/>
        <w:rPr>
          <w:rFonts w:hint="eastAsia" w:eastAsia="仿宋_GB2312"/>
          <w:b w:val="0"/>
          <w:bCs w:val="0"/>
          <w:szCs w:val="28"/>
          <w:lang w:eastAsia="zh-CN"/>
        </w:rPr>
      </w:pPr>
      <w:r>
        <w:rPr>
          <w:rFonts w:hint="eastAsia"/>
          <w:b w:val="0"/>
          <w:bCs w:val="0"/>
          <w:szCs w:val="28"/>
        </w:rPr>
        <w:t>联系人：</w:t>
      </w:r>
      <w:r>
        <w:rPr>
          <w:rFonts w:hint="eastAsia"/>
          <w:b w:val="0"/>
          <w:bCs w:val="0"/>
          <w:szCs w:val="28"/>
          <w:lang w:eastAsia="zh-CN"/>
        </w:rPr>
        <w:t>周鹏飞</w:t>
      </w:r>
    </w:p>
    <w:p>
      <w:pPr>
        <w:pStyle w:val="37"/>
        <w:spacing w:line="240" w:lineRule="auto"/>
        <w:ind w:firstLine="560"/>
        <w:rPr>
          <w:rFonts w:hint="default" w:eastAsia="仿宋_GB2312"/>
          <w:b w:val="0"/>
          <w:bCs w:val="0"/>
          <w:szCs w:val="28"/>
          <w:lang w:val="en-US" w:eastAsia="zh-CN"/>
        </w:rPr>
      </w:pPr>
      <w:r>
        <w:rPr>
          <w:rFonts w:hint="eastAsia"/>
          <w:b w:val="0"/>
          <w:bCs w:val="0"/>
          <w:szCs w:val="28"/>
        </w:rPr>
        <w:t>联系电话：</w:t>
      </w:r>
      <w:r>
        <w:rPr>
          <w:rFonts w:hint="eastAsia"/>
          <w:b w:val="0"/>
          <w:bCs w:val="0"/>
          <w:szCs w:val="28"/>
          <w:lang w:val="en-US" w:eastAsia="zh-CN"/>
        </w:rPr>
        <w:t>15603562287</w:t>
      </w:r>
    </w:p>
    <w:p>
      <w:pPr>
        <w:pStyle w:val="37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项目存在的主要问题：</w:t>
      </w:r>
    </w:p>
    <w:p>
      <w:pPr>
        <w:pStyle w:val="39"/>
        <w:rPr>
          <w:lang w:val="en-US"/>
        </w:rPr>
      </w:pPr>
      <w:r>
        <w:rPr>
          <w:rFonts w:hint="eastAsia"/>
          <w:lang w:val="en-US"/>
        </w:rPr>
        <w:t>从项目的实施情况看，存在的主要不足表现为：虽然改善了我镇农村卫生环境，但能否保持成为问题，需要提高农村环境卫生管理水平，加强农村环境卫生长效管理工作。</w:t>
      </w:r>
    </w:p>
    <w:p>
      <w:pPr>
        <w:pStyle w:val="37"/>
        <w:spacing w:line="240" w:lineRule="auto"/>
        <w:ind w:firstLine="560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>
      <w:pPr>
        <w:pStyle w:val="39"/>
        <w:rPr>
          <w:lang w:val="en-US"/>
        </w:rPr>
      </w:pPr>
      <w:r>
        <w:rPr>
          <w:rFonts w:hint="eastAsia"/>
        </w:rPr>
        <w:t>项目总预算金额</w:t>
      </w:r>
      <w:r>
        <w:rPr>
          <w:rFonts w:hint="eastAsia"/>
          <w:lang w:val="en-US"/>
        </w:rPr>
        <w:t>：</w:t>
      </w:r>
      <w:r>
        <w:rPr>
          <w:rFonts w:hint="eastAsia"/>
          <w:lang w:val="en-US" w:eastAsia="zh-CN"/>
        </w:rPr>
        <w:t>80.85万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39"/>
        <w:rPr>
          <w:lang w:val="en-US"/>
        </w:rPr>
      </w:pPr>
      <w:r>
        <w:rPr>
          <w:rFonts w:hint="eastAsia"/>
        </w:rPr>
        <w:t>项目当年预算金额</w:t>
      </w:r>
      <w:r>
        <w:rPr>
          <w:rFonts w:hint="eastAsia"/>
          <w:lang w:val="en-US"/>
        </w:rPr>
        <w:t>：80.85</w:t>
      </w:r>
      <w:r>
        <w:rPr>
          <w:rFonts w:hint="eastAsia"/>
          <w:lang w:val="en-US" w:eastAsia="zh-CN"/>
        </w:rPr>
        <w:t>万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39"/>
        <w:rPr>
          <w:lang w:val="en-US"/>
        </w:rPr>
      </w:pPr>
    </w:p>
    <w:p>
      <w:pPr>
        <w:pStyle w:val="31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>
      <w:pPr>
        <w:pStyle w:val="37"/>
        <w:spacing w:line="240" w:lineRule="auto"/>
        <w:ind w:firstLine="560"/>
        <w:rPr>
          <w:lang w:val="en-US"/>
        </w:rPr>
      </w:pPr>
      <w:bookmarkStart w:id="3" w:name="_Toc517260673"/>
      <w:r>
        <w:rPr>
          <w:rFonts w:hint="eastAsia"/>
          <w:lang w:val="en-US"/>
        </w:rPr>
        <w:t>（</w:t>
      </w:r>
      <w:r>
        <w:rPr>
          <w:rFonts w:hint="eastAsia"/>
        </w:rPr>
        <w:t>一</w:t>
      </w:r>
      <w:r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>
      <w:pPr>
        <w:pStyle w:val="39"/>
        <w:rPr>
          <w:lang w:val="en-US"/>
        </w:rPr>
      </w:pPr>
      <w:r>
        <w:rPr>
          <w:rFonts w:hint="eastAsia"/>
        </w:rPr>
        <w:t>评价得分</w:t>
      </w:r>
      <w:r>
        <w:rPr>
          <w:rFonts w:hint="eastAsia"/>
          <w:lang w:val="en-US"/>
        </w:rPr>
        <w:t>：94.7</w:t>
      </w:r>
    </w:p>
    <w:p>
      <w:pPr>
        <w:pStyle w:val="39"/>
        <w:rPr>
          <w:lang w:val="en-US"/>
        </w:rPr>
      </w:pPr>
      <w:r>
        <w:rPr>
          <w:rFonts w:hint="eastAsia"/>
        </w:rPr>
        <w:t>绩效等级</w:t>
      </w:r>
      <w:r>
        <w:rPr>
          <w:rFonts w:hint="eastAsia"/>
          <w:lang w:val="en-US"/>
        </w:rPr>
        <w:t>：优秀</w:t>
      </w:r>
    </w:p>
    <w:p>
      <w:pPr>
        <w:pStyle w:val="39"/>
        <w:rPr>
          <w:lang w:val="en-US"/>
        </w:rPr>
      </w:pPr>
    </w:p>
    <w:p>
      <w:pPr>
        <w:pStyle w:val="37"/>
        <w:spacing w:line="240" w:lineRule="auto"/>
        <w:ind w:firstLine="560"/>
        <w:rPr>
          <w:lang w:val="en-US"/>
        </w:rPr>
      </w:pPr>
      <w:bookmarkStart w:id="4" w:name="_Toc517260674"/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>
      <w:pPr>
        <w:pStyle w:val="37"/>
        <w:spacing w:line="240" w:lineRule="auto"/>
        <w:ind w:firstLine="440"/>
        <w:rPr>
          <w:rFonts w:ascii="宋体" w:hAnsi="宋体" w:cs="宋体"/>
          <w:sz w:val="22"/>
          <w:lang w:val="en-US"/>
        </w:rPr>
      </w:pPr>
      <w:r>
        <w:rPr>
          <w:rFonts w:hint="eastAsia" w:ascii="宋体" w:hAnsi="宋体" w:cs="宋体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</w:p>
    <w:p>
      <w:pPr>
        <w:pStyle w:val="37"/>
        <w:spacing w:line="240" w:lineRule="auto"/>
        <w:ind w:firstLine="440"/>
        <w:rPr>
          <w:rFonts w:hint="eastAsia" w:ascii="Times New Roman" w:hAnsi="Times New Roman" w:eastAsia="仿宋_GB2312" w:cs="Times New Roman"/>
          <w:b w:val="0"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28"/>
          <w:szCs w:val="28"/>
          <w:lang w:val="en-US" w:eastAsia="zh-CN" w:bidi="ar-SA"/>
        </w:rPr>
        <w:t>该经费主要用于支出清洁公司的费用,我镇委托清洁公司负责各行政村的日常清洁工作，有利于进一步改善我镇农村环境卫生面貌，提高农村环境卫生管理水平，加快建设社会主义新农村，加强城乡统筹协调发展，加强农村环境卫生长效管理工作</w:t>
      </w:r>
    </w:p>
    <w:p>
      <w:pPr>
        <w:pStyle w:val="37"/>
        <w:spacing w:line="240" w:lineRule="auto"/>
        <w:ind w:firstLine="440"/>
        <w:rPr>
          <w:lang w:val="en-US"/>
        </w:rPr>
      </w:pPr>
      <w:r>
        <w:rPr>
          <w:rFonts w:hint="eastAsia" w:ascii="仿宋" w:hAnsi="仿宋" w:eastAsia="仿宋" w:cs="宋体"/>
          <w:sz w:val="22"/>
        </w:rPr>
        <w:t>已完成指标</w:t>
      </w:r>
      <w:r>
        <w:rPr>
          <w:rFonts w:ascii="仿宋" w:hAnsi="仿宋" w:eastAsia="仿宋" w:cs="宋体"/>
          <w:sz w:val="22"/>
          <w:lang w:val="en-US"/>
        </w:rPr>
        <w:t>:</w:t>
      </w:r>
    </w:p>
    <w:tbl>
      <w:tblPr>
        <w:tblW w:w="53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9"/>
        <w:gridCol w:w="2268"/>
      </w:tblGrid>
      <w:tr>
        <w:trPr>
          <w:trHeight w:val="339" w:hRule="atLeast"/>
        </w:trPr>
        <w:tc>
          <w:tcPr>
            <w:tcW w:w="3079" w:type="dxa"/>
            <w:shd w:val="clear" w:color="000000" w:fill="BFBFBF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</w:tr>
      <w:tr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工作完成率（%）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预算执行率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资金到位及时率（%）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涉及村数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</w:tbl>
    <w:p>
      <w:pPr>
        <w:pStyle w:val="29"/>
        <w:ind w:firstLine="420"/>
        <w:jc w:val="both"/>
      </w:pPr>
      <w:r>
        <w:rPr>
          <w:rFonts w:hint="eastAsia" w:ascii="仿宋" w:hAnsi="仿宋" w:eastAsia="仿宋" w:cs="宋体"/>
          <w:bCs/>
          <w:sz w:val="22"/>
          <w:lang w:val="en-US"/>
        </w:rPr>
        <w:t>未</w:t>
      </w:r>
      <w:r>
        <w:rPr>
          <w:rFonts w:hint="eastAsia" w:ascii="仿宋" w:hAnsi="仿宋" w:eastAsia="仿宋" w:cs="宋体"/>
          <w:bCs/>
          <w:sz w:val="22"/>
        </w:rPr>
        <w:t>完成指标</w:t>
      </w:r>
    </w:p>
    <w:tbl>
      <w:tblPr>
        <w:tblW w:w="8506" w:type="dxa"/>
        <w:tblInd w:w="-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2268"/>
        <w:gridCol w:w="3119"/>
      </w:tblGrid>
      <w:tr>
        <w:trPr>
          <w:trHeight w:val="270" w:hRule="atLeast"/>
        </w:trPr>
        <w:tc>
          <w:tcPr>
            <w:tcW w:w="3119" w:type="dxa"/>
            <w:shd w:val="clear" w:color="000000" w:fill="BFBFB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  <w:vAlign w:val="top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偏差率</w:t>
            </w:r>
          </w:p>
        </w:tc>
      </w:tr>
      <w:tr>
        <w:trPr>
          <w:trHeight w:val="540" w:hRule="atLeast"/>
        </w:trPr>
        <w:tc>
          <w:tcPr>
            <w:tcW w:w="311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群众满意度（%）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88.89%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11.11%</w:t>
            </w:r>
          </w:p>
        </w:tc>
      </w:tr>
      <w:tr>
        <w:trPr>
          <w:trHeight w:val="540" w:hRule="atLeast"/>
        </w:trPr>
        <w:tc>
          <w:tcPr>
            <w:tcW w:w="311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工作覆盖率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90.00%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10%</w:t>
            </w:r>
          </w:p>
        </w:tc>
      </w:tr>
      <w:tr>
        <w:trPr>
          <w:trHeight w:val="540" w:hRule="atLeast"/>
        </w:trPr>
        <w:tc>
          <w:tcPr>
            <w:tcW w:w="311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活动开展及时性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90%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10%</w:t>
            </w:r>
          </w:p>
        </w:tc>
      </w:tr>
      <w:tr>
        <w:trPr>
          <w:trHeight w:val="540" w:hRule="atLeast"/>
        </w:trPr>
        <w:tc>
          <w:tcPr>
            <w:tcW w:w="311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农村环境生态环境改善情况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90%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10%</w:t>
            </w:r>
          </w:p>
        </w:tc>
      </w:tr>
    </w:tbl>
    <w:p>
      <w:pPr>
        <w:pStyle w:val="31"/>
        <w:spacing w:line="240" w:lineRule="auto"/>
        <w:rPr>
          <w:lang w:val="en-US"/>
        </w:rPr>
      </w:pPr>
      <w:bookmarkStart w:id="5" w:name="_Toc490218269"/>
      <w:bookmarkStart w:id="6" w:name="_Toc398675340"/>
      <w:bookmarkStart w:id="7" w:name="_Toc488925447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>
      <w:pPr>
        <w:pStyle w:val="37"/>
        <w:spacing w:line="240" w:lineRule="auto"/>
        <w:ind w:firstLine="560"/>
      </w:pPr>
      <w:bookmarkStart w:id="9" w:name="_Toc517260677"/>
      <w:r>
        <w:rPr>
          <w:rFonts w:hint="eastAsia"/>
        </w:rPr>
        <w:t>（一）改进措施和建议</w:t>
      </w:r>
      <w:bookmarkEnd w:id="9"/>
    </w:p>
    <w:p>
      <w:pPr>
        <w:pStyle w:val="37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>
      <w:pPr>
        <w:pStyle w:val="37"/>
        <w:spacing w:line="240" w:lineRule="auto"/>
        <w:ind w:firstLine="440"/>
        <w:rPr>
          <w:rFonts w:hint="eastAsia" w:ascii="Times New Roman" w:hAnsi="Times New Roman" w:eastAsia="仿宋_GB2312" w:cs="Times New Roman"/>
          <w:b w:val="0"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28"/>
          <w:szCs w:val="28"/>
          <w:lang w:val="en-US" w:eastAsia="zh-CN" w:bidi="ar-SA"/>
        </w:rPr>
        <w:t>加强项目决策的科学性和合理性</w:t>
      </w:r>
    </w:p>
    <w:p>
      <w:pPr>
        <w:pStyle w:val="39"/>
        <w:ind w:left="982" w:firstLine="0" w:firstLineChars="0"/>
        <w:rPr>
          <w:lang w:val="en-US"/>
        </w:rPr>
      </w:pPr>
    </w:p>
    <w:p>
      <w:pPr>
        <w:pStyle w:val="37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>
      <w:pPr>
        <w:pStyle w:val="37"/>
        <w:spacing w:line="240" w:lineRule="auto"/>
        <w:ind w:firstLine="440"/>
        <w:rPr>
          <w:rFonts w:hint="eastAsia" w:ascii="Times New Roman" w:hAnsi="Times New Roman" w:eastAsia="仿宋_GB2312" w:cs="Times New Roman"/>
          <w:b w:val="0"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28"/>
          <w:szCs w:val="28"/>
          <w:lang w:val="en-US" w:eastAsia="zh-CN" w:bidi="ar-SA"/>
        </w:rPr>
        <w:t>1、提高对预算编制的重要性认识；2、严格按照财政部门要求编制部门预算；3、加强对预算执行情况的监督。</w:t>
      </w:r>
    </w:p>
    <w:p>
      <w:pPr>
        <w:pStyle w:val="39"/>
        <w:ind w:left="982" w:firstLine="0" w:firstLineChars="0"/>
        <w:rPr>
          <w:lang w:val="en-US"/>
        </w:rPr>
      </w:pPr>
    </w:p>
    <w:p>
      <w:pPr>
        <w:pStyle w:val="37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>
      <w:pPr>
        <w:pStyle w:val="37"/>
        <w:spacing w:line="240" w:lineRule="auto"/>
        <w:ind w:firstLine="440"/>
        <w:rPr>
          <w:rFonts w:hint="eastAsia" w:ascii="Times New Roman" w:hAnsi="Times New Roman" w:eastAsia="仿宋_GB2312" w:cs="Times New Roman"/>
          <w:b w:val="0"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28"/>
          <w:szCs w:val="28"/>
          <w:lang w:val="en-US" w:eastAsia="zh-CN" w:bidi="ar-SA"/>
        </w:rPr>
        <w:t>提高预算精准率，合理支配，确保进度，进一步加强资金管理，确保专款专用。</w:t>
      </w:r>
    </w:p>
    <w:p>
      <w:pPr>
        <w:pStyle w:val="39"/>
        <w:ind w:left="982" w:firstLine="0" w:firstLineChars="0"/>
        <w:rPr>
          <w:lang w:val="en-US"/>
        </w:rPr>
      </w:pPr>
    </w:p>
    <w:p>
      <w:pPr>
        <w:pStyle w:val="37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>
      <w:pPr>
        <w:pStyle w:val="37"/>
        <w:spacing w:line="240" w:lineRule="auto"/>
        <w:ind w:firstLine="440"/>
        <w:rPr>
          <w:rFonts w:hint="eastAsia" w:ascii="Times New Roman" w:hAnsi="Times New Roman" w:eastAsia="仿宋_GB2312" w:cs="Times New Roman"/>
          <w:b w:val="0"/>
          <w:bCs w:val="0"/>
          <w:kern w:val="0"/>
          <w:sz w:val="28"/>
          <w:szCs w:val="28"/>
          <w:lang w:val="en-US" w:eastAsia="zh-CN" w:bidi="ar-SA"/>
        </w:rPr>
      </w:pPr>
      <w:bookmarkStart w:id="10" w:name="_GoBack"/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28"/>
          <w:szCs w:val="28"/>
          <w:lang w:val="en-US" w:eastAsia="zh-CN" w:bidi="ar-SA"/>
        </w:rPr>
        <w:t>加强部门预算项目管理，1、探索绩效预算管理模式，建立追踪问效机制；2、深化财政改革，完善参与式项目管理；3、树立法制观念，建立健全项目管理监督机制。</w:t>
      </w:r>
    </w:p>
    <w:bookmarkEnd w:id="10"/>
    <w:p>
      <w:pPr>
        <w:pStyle w:val="39"/>
        <w:ind w:left="982" w:firstLine="0" w:firstLineChars="0"/>
        <w:rPr>
          <w:lang w:val="en-US"/>
        </w:rPr>
      </w:pPr>
    </w:p>
    <w:p>
      <w:pPr>
        <w:pStyle w:val="37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  <w:r>
        <w:rPr>
          <w:rFonts w:hint="eastAsia"/>
          <w:lang w:eastAsia="zh-CN"/>
        </w:rPr>
        <w:t>无</w:t>
      </w:r>
    </w:p>
    <w:p>
      <w:pPr>
        <w:pStyle w:val="39"/>
        <w:ind w:left="982" w:firstLine="838" w:firstLineChars="0"/>
        <w:rPr>
          <w:lang w:val="en-US"/>
        </w:rPr>
      </w:pPr>
    </w:p>
    <w:p>
      <w:pPr>
        <w:pStyle w:val="37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  <w:r>
        <w:rPr>
          <w:rFonts w:hint="eastAsia"/>
          <w:lang w:eastAsia="zh-CN"/>
        </w:rPr>
        <w:t>无</w:t>
      </w:r>
    </w:p>
    <w:p>
      <w:pPr>
        <w:pStyle w:val="39"/>
        <w:rPr>
          <w:rFonts w:hint="eastAsia" w:eastAsia="仿宋_GB2312"/>
          <w:lang w:eastAsia="zh-CN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crosoft YaHei UI">
    <w:altName w:val="宋体"/>
    <w:panose1 w:val="00000000000000000000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2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68045699">
    <w:nsid w:val="040E4B83"/>
    <w:multiLevelType w:val="multilevel"/>
    <w:tmpl w:val="040E4B83"/>
    <w:lvl w:ilvl="0" w:tentative="1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1402" w:hanging="420"/>
      </w:pPr>
    </w:lvl>
    <w:lvl w:ilvl="2" w:tentative="1">
      <w:start w:val="1"/>
      <w:numFmt w:val="lowerRoman"/>
      <w:lvlText w:val="%3."/>
      <w:lvlJc w:val="right"/>
      <w:pPr>
        <w:ind w:left="1822" w:hanging="420"/>
      </w:pPr>
    </w:lvl>
    <w:lvl w:ilvl="3" w:tentative="1">
      <w:start w:val="1"/>
      <w:numFmt w:val="decimal"/>
      <w:lvlText w:val="%4."/>
      <w:lvlJc w:val="left"/>
      <w:pPr>
        <w:ind w:left="2242" w:hanging="420"/>
      </w:pPr>
    </w:lvl>
    <w:lvl w:ilvl="4" w:tentative="1">
      <w:start w:val="1"/>
      <w:numFmt w:val="lowerLetter"/>
      <w:lvlText w:val="%5)"/>
      <w:lvlJc w:val="left"/>
      <w:pPr>
        <w:ind w:left="2662" w:hanging="420"/>
      </w:pPr>
    </w:lvl>
    <w:lvl w:ilvl="5" w:tentative="1">
      <w:start w:val="1"/>
      <w:numFmt w:val="lowerRoman"/>
      <w:lvlText w:val="%6."/>
      <w:lvlJc w:val="right"/>
      <w:pPr>
        <w:ind w:left="3082" w:hanging="420"/>
      </w:pPr>
    </w:lvl>
    <w:lvl w:ilvl="6" w:tentative="1">
      <w:start w:val="1"/>
      <w:numFmt w:val="decimal"/>
      <w:lvlText w:val="%7."/>
      <w:lvlJc w:val="left"/>
      <w:pPr>
        <w:ind w:left="3502" w:hanging="420"/>
      </w:pPr>
    </w:lvl>
    <w:lvl w:ilvl="7" w:tentative="1">
      <w:start w:val="1"/>
      <w:numFmt w:val="lowerLetter"/>
      <w:lvlText w:val="%8)"/>
      <w:lvlJc w:val="left"/>
      <w:pPr>
        <w:ind w:left="3922" w:hanging="420"/>
      </w:pPr>
    </w:lvl>
    <w:lvl w:ilvl="8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6804569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annotation subject"/>
    <w:lsdException w:qFormat="1" w:uiPriority="99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128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116"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137"/>
    <w:unhideWhenUsed/>
    <w:qFormat/>
    <w:uiPriority w:val="9"/>
    <w:pPr>
      <w:keepNext/>
      <w:keepLines/>
      <w:spacing w:before="280" w:after="290" w:line="376" w:lineRule="atLeast"/>
      <w:ind w:firstLine="200" w:firstLineChars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21">
    <w:name w:val="Default Paragraph Font"/>
    <w:semiHidden/>
    <w:unhideWhenUsed/>
    <w:qFormat/>
    <w:uiPriority w:val="1"/>
  </w:style>
  <w:style w:type="paragraph" w:styleId="6">
    <w:name w:val="annotation subject"/>
    <w:basedOn w:val="7"/>
    <w:next w:val="7"/>
    <w:link w:val="106"/>
    <w:unhideWhenUsed/>
    <w:qFormat/>
    <w:uiPriority w:val="99"/>
    <w:rPr>
      <w:b/>
      <w:bCs/>
    </w:rPr>
  </w:style>
  <w:style w:type="paragraph" w:styleId="7">
    <w:name w:val="annotation text"/>
    <w:basedOn w:val="1"/>
    <w:link w:val="97"/>
    <w:unhideWhenUsed/>
    <w:qFormat/>
    <w:uiPriority w:val="99"/>
    <w:pPr>
      <w:jc w:val="left"/>
    </w:pPr>
    <w:rPr>
      <w:kern w:val="2"/>
      <w:sz w:val="21"/>
      <w:szCs w:val="22"/>
    </w:rPr>
  </w:style>
  <w:style w:type="paragraph" w:styleId="8">
    <w:name w:val="Document Map"/>
    <w:basedOn w:val="1"/>
    <w:link w:val="133"/>
    <w:unhideWhenUsed/>
    <w:qFormat/>
    <w:uiPriority w:val="99"/>
    <w:rPr>
      <w:rFonts w:ascii="宋体"/>
      <w:kern w:val="0"/>
      <w:sz w:val="18"/>
      <w:szCs w:val="18"/>
      <w:lang w:val="zh-CN"/>
    </w:rPr>
  </w:style>
  <w:style w:type="character" w:customStyle="1" w:styleId="9">
    <w:name w:val="批注文字 Char"/>
    <w:qFormat/>
    <w:uiPriority w:val="99"/>
    <w:rPr>
      <w:kern w:val="2"/>
      <w:sz w:val="21"/>
      <w:szCs w:val="22"/>
    </w:rPr>
  </w:style>
  <w:style w:type="paragraph" w:styleId="10">
    <w:name w:val="Body Text Indent"/>
    <w:basedOn w:val="1"/>
    <w:link w:val="110"/>
    <w:unhideWhenUsed/>
    <w:qFormat/>
    <w:uiPriority w:val="99"/>
    <w:pPr>
      <w:spacing w:after="120"/>
      <w:ind w:left="420" w:leftChars="200" w:firstLine="600" w:firstLineChars="200"/>
    </w:pPr>
    <w:rPr>
      <w:rFonts w:eastAsia="仿宋_GB2312"/>
      <w:kern w:val="0"/>
      <w:sz w:val="28"/>
      <w:szCs w:val="20"/>
      <w:lang w:val="zh-CN"/>
    </w:rPr>
  </w:style>
  <w:style w:type="paragraph" w:styleId="11">
    <w:name w:val="toc 3"/>
    <w:basedOn w:val="1"/>
    <w:next w:val="1"/>
    <w:unhideWhenUsed/>
    <w:qFormat/>
    <w:uiPriority w:val="39"/>
    <w:pPr>
      <w:ind w:left="840" w:leftChars="400"/>
    </w:pPr>
    <w:rPr>
      <w:rFonts w:eastAsia="仿宋_GB2312"/>
    </w:rPr>
  </w:style>
  <w:style w:type="paragraph" w:styleId="12">
    <w:name w:val="endnote text"/>
    <w:basedOn w:val="1"/>
    <w:link w:val="125"/>
    <w:unhideWhenUsed/>
    <w:qFormat/>
    <w:uiPriority w:val="99"/>
    <w:pPr>
      <w:snapToGrid w:val="0"/>
      <w:jc w:val="left"/>
    </w:pPr>
    <w:rPr>
      <w:lang w:val="zh-CN"/>
    </w:rPr>
  </w:style>
  <w:style w:type="paragraph" w:styleId="13">
    <w:name w:val="Balloon Text"/>
    <w:basedOn w:val="1"/>
    <w:link w:val="121"/>
    <w:unhideWhenUsed/>
    <w:qFormat/>
    <w:uiPriority w:val="99"/>
    <w:rPr>
      <w:sz w:val="18"/>
      <w:szCs w:val="18"/>
      <w:lang w:val="zh-CN"/>
    </w:rPr>
  </w:style>
  <w:style w:type="paragraph" w:styleId="14">
    <w:name w:val="footer"/>
    <w:basedOn w:val="1"/>
    <w:link w:val="10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5">
    <w:name w:val="header"/>
    <w:basedOn w:val="1"/>
    <w:link w:val="10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6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17">
    <w:name w:val="footnote text"/>
    <w:basedOn w:val="1"/>
    <w:link w:val="118"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8">
    <w:name w:val="toc 2"/>
    <w:basedOn w:val="1"/>
    <w:next w:val="1"/>
    <w:unhideWhenUsed/>
    <w:qFormat/>
    <w:uiPriority w:val="39"/>
    <w:pPr>
      <w:ind w:left="420" w:leftChars="200"/>
    </w:pPr>
    <w:rPr>
      <w:rFonts w:eastAsia="仿宋_GB2312"/>
      <w:sz w:val="28"/>
    </w:rPr>
  </w:style>
  <w:style w:type="paragraph" w:styleId="1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20">
    <w:name w:val="Title"/>
    <w:basedOn w:val="1"/>
    <w:next w:val="1"/>
    <w:link w:val="139"/>
    <w:qFormat/>
    <w:uiPriority w:val="10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character" w:styleId="22">
    <w:name w:val="endnote reference"/>
    <w:unhideWhenUsed/>
    <w:qFormat/>
    <w:uiPriority w:val="99"/>
    <w:rPr>
      <w:vertAlign w:val="superscript"/>
    </w:rPr>
  </w:style>
  <w:style w:type="character" w:styleId="23">
    <w:name w:val="FollowedHyperlink"/>
    <w:unhideWhenUsed/>
    <w:qFormat/>
    <w:uiPriority w:val="99"/>
    <w:rPr>
      <w:color w:val="800080"/>
      <w:u w:val="single"/>
    </w:rPr>
  </w:style>
  <w:style w:type="character" w:styleId="24">
    <w:name w:val="Emphasis"/>
    <w:qFormat/>
    <w:uiPriority w:val="20"/>
    <w:rPr>
      <w:i/>
      <w:iCs/>
    </w:rPr>
  </w:style>
  <w:style w:type="character" w:styleId="25">
    <w:name w:val="Hyperlink"/>
    <w:unhideWhenUsed/>
    <w:qFormat/>
    <w:uiPriority w:val="99"/>
    <w:rPr>
      <w:color w:val="0000FF"/>
      <w:u w:val="single"/>
    </w:rPr>
  </w:style>
  <w:style w:type="character" w:styleId="26">
    <w:name w:val="annotation reference"/>
    <w:unhideWhenUsed/>
    <w:qFormat/>
    <w:uiPriority w:val="99"/>
    <w:rPr>
      <w:sz w:val="21"/>
      <w:szCs w:val="21"/>
    </w:rPr>
  </w:style>
  <w:style w:type="character" w:styleId="27">
    <w:name w:val="footnote reference"/>
    <w:unhideWhenUsed/>
    <w:qFormat/>
    <w:uiPriority w:val="99"/>
    <w:rPr>
      <w:vertAlign w:val="superscript"/>
    </w:rPr>
  </w:style>
  <w:style w:type="paragraph" w:customStyle="1" w:styleId="28">
    <w:name w:val="xl74"/>
    <w:basedOn w:val="1"/>
    <w:link w:val="100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paragraph" w:customStyle="1" w:styleId="29">
    <w:name w:val="闻政表"/>
    <w:basedOn w:val="1"/>
    <w:link w:val="101"/>
    <w:qFormat/>
    <w:uiPriority w:val="0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paragraph" w:customStyle="1" w:styleId="30">
    <w:name w:val="闻政标题2"/>
    <w:basedOn w:val="3"/>
    <w:link w:val="103"/>
    <w:qFormat/>
    <w:uiPriority w:val="0"/>
    <w:pPr>
      <w:spacing w:before="240" w:after="60" w:line="240" w:lineRule="auto"/>
      <w:jc w:val="center"/>
    </w:pPr>
    <w:rPr>
      <w:rFonts w:ascii="黑体" w:hAnsi="黑体" w:eastAsia="黑体"/>
    </w:rPr>
  </w:style>
  <w:style w:type="paragraph" w:customStyle="1" w:styleId="31">
    <w:name w:val="闻政标题3"/>
    <w:basedOn w:val="4"/>
    <w:link w:val="108"/>
    <w:qFormat/>
    <w:uiPriority w:val="0"/>
    <w:pPr>
      <w:spacing w:before="120" w:after="60" w:line="500" w:lineRule="exact"/>
      <w:jc w:val="left"/>
      <w:outlineLvl w:val="0"/>
    </w:pPr>
    <w:rPr>
      <w:rFonts w:ascii="黑体" w:hAnsi="黑体" w:eastAsia="黑体"/>
      <w:b w:val="0"/>
    </w:rPr>
  </w:style>
  <w:style w:type="paragraph" w:customStyle="1" w:styleId="32">
    <w:name w:val="闻政表注"/>
    <w:basedOn w:val="1"/>
    <w:link w:val="111"/>
    <w:qFormat/>
    <w:uiPriority w:val="0"/>
    <w:pPr>
      <w:ind w:firstLine="420" w:firstLineChars="200"/>
    </w:pPr>
    <w:rPr>
      <w:rFonts w:eastAsia="仿宋_GB2312"/>
      <w:kern w:val="0"/>
      <w:szCs w:val="21"/>
      <w:lang w:val="zh-CN"/>
    </w:rPr>
  </w:style>
  <w:style w:type="paragraph" w:customStyle="1" w:styleId="33">
    <w:name w:val="font6"/>
    <w:basedOn w:val="1"/>
    <w:link w:val="112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paragraph" w:customStyle="1" w:styleId="34">
    <w:name w:val="闻政标题1"/>
    <w:basedOn w:val="2"/>
    <w:link w:val="114"/>
    <w:qFormat/>
    <w:uiPriority w:val="0"/>
    <w:pPr>
      <w:spacing w:before="360" w:after="180" w:line="240" w:lineRule="auto"/>
      <w:jc w:val="center"/>
    </w:pPr>
    <w:rPr>
      <w:rFonts w:ascii="黑体" w:hAnsi="黑体" w:eastAsia="黑体"/>
      <w:sz w:val="36"/>
      <w:szCs w:val="36"/>
    </w:rPr>
  </w:style>
  <w:style w:type="paragraph" w:customStyle="1" w:styleId="35">
    <w:name w:val="绩效评价"/>
    <w:basedOn w:val="2"/>
    <w:link w:val="117"/>
    <w:qFormat/>
    <w:uiPriority w:val="0"/>
    <w:pPr>
      <w:spacing w:before="60" w:after="60" w:line="360" w:lineRule="auto"/>
    </w:pPr>
    <w:rPr>
      <w:rFonts w:ascii="黑体" w:hAnsi="黑体" w:eastAsia="黑体"/>
      <w:sz w:val="32"/>
      <w:szCs w:val="32"/>
    </w:rPr>
  </w:style>
  <w:style w:type="paragraph" w:customStyle="1" w:styleId="36">
    <w:name w:val="闻政标题6"/>
    <w:basedOn w:val="1"/>
    <w:link w:val="119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paragraph" w:customStyle="1" w:styleId="37">
    <w:name w:val="闻政标题4"/>
    <w:basedOn w:val="3"/>
    <w:link w:val="120"/>
    <w:qFormat/>
    <w:uiPriority w:val="0"/>
    <w:pPr>
      <w:spacing w:before="120" w:after="60" w:line="500" w:lineRule="exact"/>
      <w:ind w:firstLine="200" w:firstLineChars="200"/>
      <w:jc w:val="left"/>
    </w:pPr>
    <w:rPr>
      <w:rFonts w:ascii="Times New Roman" w:hAnsi="Times New Roman" w:eastAsia="仿宋_GB2312"/>
      <w:sz w:val="28"/>
    </w:rPr>
  </w:style>
  <w:style w:type="paragraph" w:customStyle="1" w:styleId="38">
    <w:name w:val="List Paragraph"/>
    <w:basedOn w:val="1"/>
    <w:link w:val="123"/>
    <w:qFormat/>
    <w:uiPriority w:val="34"/>
    <w:pPr>
      <w:ind w:firstLine="420" w:firstLineChars="200"/>
    </w:pPr>
    <w:rPr>
      <w:kern w:val="0"/>
      <w:sz w:val="20"/>
      <w:szCs w:val="20"/>
    </w:rPr>
  </w:style>
  <w:style w:type="paragraph" w:customStyle="1" w:styleId="39">
    <w:name w:val="闻政正文"/>
    <w:basedOn w:val="1"/>
    <w:link w:val="124"/>
    <w:qFormat/>
    <w:uiPriority w:val="0"/>
    <w:pPr>
      <w:spacing w:line="500" w:lineRule="exact"/>
      <w:ind w:firstLine="560" w:firstLineChars="200"/>
    </w:pPr>
    <w:rPr>
      <w:rFonts w:eastAsia="仿宋_GB2312"/>
      <w:kern w:val="0"/>
      <w:sz w:val="28"/>
      <w:szCs w:val="28"/>
      <w:lang w:val="zh-CN"/>
    </w:rPr>
  </w:style>
  <w:style w:type="paragraph" w:customStyle="1" w:styleId="40">
    <w:name w:val="闻政标题5"/>
    <w:basedOn w:val="1"/>
    <w:link w:val="126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paragraph" w:customStyle="1" w:styleId="41">
    <w:name w:val="font7"/>
    <w:basedOn w:val="1"/>
    <w:link w:val="130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/>
      <w:b/>
      <w:bCs/>
      <w:kern w:val="0"/>
      <w:sz w:val="24"/>
      <w:szCs w:val="24"/>
      <w:lang w:val="zh-CN"/>
    </w:rPr>
  </w:style>
  <w:style w:type="paragraph" w:customStyle="1" w:styleId="42">
    <w:name w:val="闻政图"/>
    <w:basedOn w:val="1"/>
    <w:link w:val="131"/>
    <w:qFormat/>
    <w:uiPriority w:val="0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paragraph" w:customStyle="1" w:styleId="43">
    <w:name w:val="正文-闻政"/>
    <w:link w:val="136"/>
    <w:qFormat/>
    <w:uiPriority w:val="0"/>
    <w:pPr>
      <w:spacing w:line="500" w:lineRule="exact"/>
      <w:ind w:firstLine="200" w:firstLineChars="200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44">
    <w:name w:val="xl72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8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46">
    <w:name w:val="列出段落2"/>
    <w:basedOn w:val="1"/>
    <w:qFormat/>
    <w:uiPriority w:val="34"/>
    <w:pPr>
      <w:ind w:firstLine="420" w:firstLineChars="200"/>
    </w:pPr>
    <w:rPr>
      <w:rFonts w:eastAsia="仿宋_GB2312" w:cs="黑体"/>
      <w:sz w:val="28"/>
    </w:rPr>
  </w:style>
  <w:style w:type="paragraph" w:customStyle="1" w:styleId="47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8">
    <w:name w:val="xl7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9">
    <w:name w:val="xl71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50">
    <w:name w:val="xl85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51">
    <w:name w:val="列出段落1"/>
    <w:basedOn w:val="1"/>
    <w:qFormat/>
    <w:uiPriority w:val="34"/>
    <w:pPr>
      <w:ind w:firstLine="420" w:firstLineChars="200"/>
    </w:pPr>
    <w:rPr>
      <w:kern w:val="0"/>
      <w:sz w:val="20"/>
      <w:szCs w:val="20"/>
    </w:rPr>
  </w:style>
  <w:style w:type="paragraph" w:customStyle="1" w:styleId="52">
    <w:name w:val="xl7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6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大标题 一、"/>
    <w:basedOn w:val="1"/>
    <w:qFormat/>
    <w:uiPriority w:val="0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55">
    <w:name w:val="xl7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7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2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58">
    <w:name w:val="xl8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7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70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61">
    <w:name w:val="xl6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6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81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64">
    <w:name w:val="目录标题1"/>
    <w:basedOn w:val="2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65">
    <w:name w:val="xl84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66">
    <w:name w:val="xl6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7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68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69">
    <w:name w:val="xl133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70">
    <w:name w:val="z-窗体顶端1"/>
    <w:basedOn w:val="1"/>
    <w:link w:val="138"/>
    <w:qFormat/>
    <w:uiPriority w:val="34"/>
    <w:pPr>
      <w:spacing w:line="500" w:lineRule="exact"/>
      <w:ind w:firstLine="420" w:firstLineChars="200"/>
    </w:pPr>
    <w:rPr>
      <w:rFonts w:eastAsia="仿宋_GB2312"/>
      <w:kern w:val="0"/>
      <w:sz w:val="20"/>
      <w:szCs w:val="20"/>
      <w:lang w:val="zh-CN"/>
    </w:rPr>
  </w:style>
  <w:style w:type="paragraph" w:customStyle="1" w:styleId="71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73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74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75">
    <w:name w:val="xl86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76">
    <w:name w:val="xl87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77">
    <w:name w:val="xl88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78">
    <w:name w:val="xl89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79">
    <w:name w:val="xl90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80">
    <w:name w:val="xl91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81">
    <w:name w:val="xl92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82">
    <w:name w:val="xl93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83">
    <w:name w:val="xl94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84">
    <w:name w:val="xl95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5">
    <w:name w:val="xl96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97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9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88">
    <w:name w:val="xl99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89">
    <w:name w:val="xl100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90">
    <w:name w:val="修订1"/>
    <w:hidden/>
    <w:semiHidden/>
    <w:qFormat/>
    <w:uiPriority w:val="99"/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91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92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93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95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  <w:style w:type="character" w:customStyle="1" w:styleId="96">
    <w:name w:val="页脚 Char1"/>
    <w:semiHidden/>
    <w:qFormat/>
    <w:uiPriority w:val="99"/>
    <w:rPr>
      <w:kern w:val="2"/>
      <w:sz w:val="18"/>
      <w:szCs w:val="18"/>
    </w:rPr>
  </w:style>
  <w:style w:type="character" w:customStyle="1" w:styleId="97">
    <w:name w:val="批注文字字符"/>
    <w:link w:val="7"/>
    <w:uiPriority w:val="99"/>
    <w:rPr>
      <w:kern w:val="2"/>
      <w:sz w:val="21"/>
      <w:szCs w:val="22"/>
    </w:rPr>
  </w:style>
  <w:style w:type="character" w:customStyle="1" w:styleId="98">
    <w:name w:val="已访问的超链接1"/>
    <w:unhideWhenUsed/>
    <w:qFormat/>
    <w:uiPriority w:val="99"/>
    <w:rPr>
      <w:color w:val="800080"/>
      <w:u w:val="single"/>
    </w:rPr>
  </w:style>
  <w:style w:type="character" w:customStyle="1" w:styleId="99">
    <w:name w:val="font4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00">
    <w:name w:val="xl74 Char Char"/>
    <w:link w:val="28"/>
    <w:qFormat/>
    <w:uiPriority w:val="0"/>
    <w:rPr>
      <w:rFonts w:ascii="宋体" w:hAnsi="宋体" w:cs="宋体"/>
      <w:kern w:val="0"/>
      <w:sz w:val="24"/>
      <w:szCs w:val="24"/>
    </w:rPr>
  </w:style>
  <w:style w:type="character" w:customStyle="1" w:styleId="101">
    <w:name w:val="闻政表 Char Char"/>
    <w:link w:val="29"/>
    <w:qFormat/>
    <w:uiPriority w:val="0"/>
    <w:rPr>
      <w:rFonts w:ascii="Times New Roman" w:hAnsi="Times New Roman" w:eastAsia="仿宋_GB2312"/>
      <w:b/>
      <w:sz w:val="24"/>
      <w:szCs w:val="28"/>
    </w:rPr>
  </w:style>
  <w:style w:type="character" w:customStyle="1" w:styleId="102">
    <w:name w:val="页脚字符"/>
    <w:link w:val="14"/>
    <w:uiPriority w:val="99"/>
    <w:rPr>
      <w:sz w:val="18"/>
      <w:szCs w:val="18"/>
    </w:rPr>
  </w:style>
  <w:style w:type="character" w:customStyle="1" w:styleId="103">
    <w:name w:val="闻政标题2 Char Char"/>
    <w:link w:val="30"/>
    <w:qFormat/>
    <w:uiPriority w:val="0"/>
    <w:rPr>
      <w:rFonts w:ascii="黑体" w:hAnsi="黑体" w:eastAsia="黑体" w:cs="Times New Roman"/>
      <w:b/>
      <w:bCs/>
      <w:sz w:val="32"/>
      <w:szCs w:val="32"/>
    </w:rPr>
  </w:style>
  <w:style w:type="character" w:customStyle="1" w:styleId="104">
    <w:name w:val="明显参考1"/>
    <w:qFormat/>
    <w:uiPriority w:val="32"/>
    <w:rPr>
      <w:b/>
      <w:bCs/>
      <w:smallCaps/>
      <w:color w:val="5B9BD5"/>
      <w:spacing w:val="5"/>
    </w:rPr>
  </w:style>
  <w:style w:type="character" w:customStyle="1" w:styleId="105">
    <w:name w:val="页眉字符"/>
    <w:link w:val="15"/>
    <w:uiPriority w:val="99"/>
    <w:rPr>
      <w:sz w:val="18"/>
      <w:szCs w:val="18"/>
    </w:rPr>
  </w:style>
  <w:style w:type="character" w:customStyle="1" w:styleId="106">
    <w:name w:val="批注主题字符"/>
    <w:link w:val="6"/>
    <w:uiPriority w:val="99"/>
    <w:rPr>
      <w:b/>
      <w:bCs/>
      <w:kern w:val="2"/>
      <w:sz w:val="21"/>
      <w:szCs w:val="22"/>
    </w:rPr>
  </w:style>
  <w:style w:type="character" w:customStyle="1" w:styleId="107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108">
    <w:name w:val="闻政标题3 Char Char"/>
    <w:link w:val="31"/>
    <w:qFormat/>
    <w:uiPriority w:val="0"/>
    <w:rPr>
      <w:rFonts w:ascii="黑体" w:hAnsi="黑体" w:eastAsia="黑体"/>
      <w:bCs/>
      <w:sz w:val="32"/>
      <w:szCs w:val="32"/>
    </w:rPr>
  </w:style>
  <w:style w:type="character" w:customStyle="1" w:styleId="109">
    <w:name w:val="批注主题 Char1"/>
    <w:semiHidden/>
    <w:qFormat/>
    <w:uiPriority w:val="99"/>
    <w:rPr>
      <w:b/>
      <w:bCs/>
      <w:kern w:val="2"/>
      <w:sz w:val="21"/>
      <w:szCs w:val="22"/>
    </w:rPr>
  </w:style>
  <w:style w:type="character" w:customStyle="1" w:styleId="110">
    <w:name w:val="正文文本缩进字符"/>
    <w:link w:val="10"/>
    <w:uiPriority w:val="99"/>
    <w:rPr>
      <w:rFonts w:eastAsia="仿宋_GB2312"/>
      <w:sz w:val="28"/>
    </w:rPr>
  </w:style>
  <w:style w:type="character" w:customStyle="1" w:styleId="111">
    <w:name w:val="闻政表注 Char Char"/>
    <w:link w:val="32"/>
    <w:qFormat/>
    <w:uiPriority w:val="0"/>
    <w:rPr>
      <w:rFonts w:ascii="Times New Roman" w:hAnsi="Times New Roman" w:eastAsia="仿宋_GB2312" w:cs="Arial"/>
      <w:sz w:val="21"/>
      <w:szCs w:val="21"/>
    </w:rPr>
  </w:style>
  <w:style w:type="character" w:customStyle="1" w:styleId="112">
    <w:name w:val="font6 Char Char"/>
    <w:link w:val="33"/>
    <w:qFormat/>
    <w:uiPriority w:val="0"/>
    <w:rPr>
      <w:rFonts w:ascii="宋体" w:hAnsi="宋体" w:cs="宋体"/>
      <w:kern w:val="0"/>
      <w:sz w:val="18"/>
      <w:szCs w:val="18"/>
    </w:rPr>
  </w:style>
  <w:style w:type="character" w:customStyle="1" w:styleId="113">
    <w:name w:val="文档结构图 Char1"/>
    <w:semiHidden/>
    <w:qFormat/>
    <w:uiPriority w:val="99"/>
    <w:rPr>
      <w:rFonts w:ascii="Microsoft YaHei UI" w:eastAsia="Microsoft YaHei UI"/>
      <w:kern w:val="2"/>
      <w:sz w:val="18"/>
      <w:szCs w:val="18"/>
    </w:rPr>
  </w:style>
  <w:style w:type="character" w:customStyle="1" w:styleId="114">
    <w:name w:val="闻政标题1 Char Char"/>
    <w:link w:val="34"/>
    <w:qFormat/>
    <w:uiPriority w:val="0"/>
    <w:rPr>
      <w:rFonts w:ascii="黑体" w:hAnsi="黑体" w:eastAsia="黑体"/>
      <w:b/>
      <w:bCs/>
      <w:kern w:val="44"/>
      <w:sz w:val="36"/>
      <w:szCs w:val="36"/>
    </w:rPr>
  </w:style>
  <w:style w:type="character" w:customStyle="1" w:styleId="115">
    <w:name w:val="脚注文本 Char1"/>
    <w:semiHidden/>
    <w:qFormat/>
    <w:uiPriority w:val="99"/>
    <w:rPr>
      <w:kern w:val="2"/>
      <w:sz w:val="18"/>
      <w:szCs w:val="18"/>
    </w:rPr>
  </w:style>
  <w:style w:type="character" w:customStyle="1" w:styleId="116">
    <w:name w:val="标题 3字符"/>
    <w:link w:val="4"/>
    <w:uiPriority w:val="9"/>
    <w:rPr>
      <w:b/>
      <w:bCs/>
      <w:sz w:val="32"/>
      <w:szCs w:val="32"/>
    </w:rPr>
  </w:style>
  <w:style w:type="character" w:customStyle="1" w:styleId="117">
    <w:name w:val="绩效评价 Char Char"/>
    <w:link w:val="35"/>
    <w:qFormat/>
    <w:uiPriority w:val="0"/>
    <w:rPr>
      <w:rFonts w:ascii="黑体" w:hAnsi="黑体" w:eastAsia="黑体"/>
      <w:b/>
      <w:bCs/>
      <w:kern w:val="44"/>
      <w:sz w:val="32"/>
      <w:szCs w:val="32"/>
    </w:rPr>
  </w:style>
  <w:style w:type="character" w:customStyle="1" w:styleId="118">
    <w:name w:val="脚注文本字符"/>
    <w:link w:val="17"/>
    <w:uiPriority w:val="99"/>
    <w:rPr>
      <w:kern w:val="2"/>
      <w:sz w:val="18"/>
      <w:szCs w:val="18"/>
    </w:rPr>
  </w:style>
  <w:style w:type="character" w:customStyle="1" w:styleId="119">
    <w:name w:val="闻政标题6 Char Char"/>
    <w:link w:val="36"/>
    <w:qFormat/>
    <w:uiPriority w:val="0"/>
    <w:rPr>
      <w:rFonts w:ascii="Times New Roman" w:hAnsi="Times New Roman" w:eastAsia="仿宋_GB2312"/>
      <w:b/>
      <w:sz w:val="28"/>
      <w:szCs w:val="28"/>
    </w:rPr>
  </w:style>
  <w:style w:type="character" w:customStyle="1" w:styleId="120">
    <w:name w:val="闻政标题4 Char Char"/>
    <w:link w:val="37"/>
    <w:qFormat/>
    <w:uiPriority w:val="0"/>
    <w:rPr>
      <w:rFonts w:ascii="Times New Roman" w:hAnsi="Times New Roman" w:eastAsia="仿宋_GB2312"/>
      <w:b/>
      <w:bCs/>
      <w:sz w:val="28"/>
      <w:szCs w:val="32"/>
    </w:rPr>
  </w:style>
  <w:style w:type="character" w:customStyle="1" w:styleId="121">
    <w:name w:val="批注框文本字符"/>
    <w:link w:val="13"/>
    <w:uiPriority w:val="99"/>
    <w:rPr>
      <w:kern w:val="2"/>
      <w:sz w:val="18"/>
      <w:szCs w:val="18"/>
    </w:rPr>
  </w:style>
  <w:style w:type="character" w:customStyle="1" w:styleId="122">
    <w:name w:val="文档结构图 Char2"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123">
    <w:name w:val="列出段落字符"/>
    <w:link w:val="38"/>
    <w:qFormat/>
    <w:uiPriority w:val="34"/>
  </w:style>
  <w:style w:type="character" w:customStyle="1" w:styleId="124">
    <w:name w:val="闻政正文 Char Char"/>
    <w:link w:val="39"/>
    <w:qFormat/>
    <w:uiPriority w:val="0"/>
    <w:rPr>
      <w:rFonts w:ascii="Times New Roman" w:hAnsi="Times New Roman" w:eastAsia="仿宋_GB2312"/>
      <w:sz w:val="28"/>
      <w:szCs w:val="28"/>
    </w:rPr>
  </w:style>
  <w:style w:type="character" w:customStyle="1" w:styleId="125">
    <w:name w:val="尾注文本字符"/>
    <w:link w:val="12"/>
    <w:uiPriority w:val="99"/>
    <w:rPr>
      <w:kern w:val="2"/>
      <w:sz w:val="21"/>
      <w:szCs w:val="22"/>
    </w:rPr>
  </w:style>
  <w:style w:type="character" w:customStyle="1" w:styleId="126">
    <w:name w:val="闻政标题5 Char Char"/>
    <w:link w:val="40"/>
    <w:qFormat/>
    <w:uiPriority w:val="0"/>
    <w:rPr>
      <w:rFonts w:ascii="Times New Roman" w:hAnsi="Times New Roman" w:eastAsia="仿宋_GB2312"/>
      <w:b/>
      <w:sz w:val="28"/>
      <w:szCs w:val="28"/>
    </w:rPr>
  </w:style>
  <w:style w:type="character" w:customStyle="1" w:styleId="127">
    <w:name w:val="页眉 Char1"/>
    <w:semiHidden/>
    <w:qFormat/>
    <w:uiPriority w:val="99"/>
    <w:rPr>
      <w:kern w:val="2"/>
      <w:sz w:val="18"/>
      <w:szCs w:val="18"/>
    </w:rPr>
  </w:style>
  <w:style w:type="character" w:customStyle="1" w:styleId="128">
    <w:name w:val="标题 2字符"/>
    <w:link w:val="3"/>
    <w:uiPriority w:val="9"/>
    <w:rPr>
      <w:rFonts w:ascii="Cambria" w:hAnsi="Cambria" w:cs="Times New Roman"/>
      <w:b/>
      <w:bCs/>
      <w:sz w:val="32"/>
      <w:szCs w:val="32"/>
    </w:rPr>
  </w:style>
  <w:style w:type="character" w:customStyle="1" w:styleId="129">
    <w:name w:val="font31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130">
    <w:name w:val="font7 Char Char"/>
    <w:link w:val="41"/>
    <w:qFormat/>
    <w:uiPriority w:val="0"/>
    <w:rPr>
      <w:rFonts w:ascii="仿宋_GB2312" w:hAnsi="宋体" w:eastAsia="仿宋_GB2312" w:cs="宋体"/>
      <w:b/>
      <w:bCs/>
      <w:kern w:val="0"/>
      <w:sz w:val="24"/>
      <w:szCs w:val="24"/>
    </w:rPr>
  </w:style>
  <w:style w:type="character" w:customStyle="1" w:styleId="131">
    <w:name w:val="闻政图 Char Char"/>
    <w:link w:val="42"/>
    <w:qFormat/>
    <w:uiPriority w:val="0"/>
    <w:rPr>
      <w:rFonts w:ascii="Times New Roman" w:hAnsi="Times New Roman" w:eastAsia="仿宋_GB2312"/>
      <w:b/>
      <w:sz w:val="24"/>
      <w:szCs w:val="28"/>
    </w:rPr>
  </w:style>
  <w:style w:type="character" w:customStyle="1" w:styleId="132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33">
    <w:name w:val="文档结构图字符"/>
    <w:link w:val="8"/>
    <w:uiPriority w:val="99"/>
    <w:rPr>
      <w:rFonts w:ascii="宋体"/>
      <w:sz w:val="18"/>
      <w:szCs w:val="18"/>
    </w:rPr>
  </w:style>
  <w:style w:type="character" w:customStyle="1" w:styleId="134">
    <w:name w:val="标题 1字符"/>
    <w:link w:val="2"/>
    <w:uiPriority w:val="9"/>
    <w:rPr>
      <w:b/>
      <w:bCs/>
      <w:kern w:val="44"/>
      <w:sz w:val="44"/>
      <w:szCs w:val="44"/>
    </w:rPr>
  </w:style>
  <w:style w:type="character" w:customStyle="1" w:styleId="135">
    <w:name w:val="succed-big2"/>
    <w:qFormat/>
    <w:uiPriority w:val="0"/>
    <w:rPr>
      <w:rFonts w:hint="eastAsia" w:ascii="黑体" w:hAnsi="黑体" w:eastAsia="黑体"/>
      <w:color w:val="FF0000"/>
      <w:sz w:val="42"/>
      <w:szCs w:val="42"/>
    </w:rPr>
  </w:style>
  <w:style w:type="character" w:customStyle="1" w:styleId="136">
    <w:name w:val="正文-闻政 Char Char"/>
    <w:link w:val="43"/>
    <w:qFormat/>
    <w:uiPriority w:val="0"/>
    <w:rPr>
      <w:rFonts w:eastAsia="仿宋_GB2312"/>
      <w:kern w:val="2"/>
      <w:sz w:val="28"/>
      <w:szCs w:val="22"/>
      <w:lang w:val="en-US" w:eastAsia="zh-CN" w:bidi="ar-SA"/>
    </w:rPr>
  </w:style>
  <w:style w:type="character" w:customStyle="1" w:styleId="137">
    <w:name w:val="标题 4字符"/>
    <w:link w:val="5"/>
    <w:uiPriority w:val="9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character" w:customStyle="1" w:styleId="138">
    <w:name w:val="z-窗体顶端 Char"/>
    <w:link w:val="70"/>
    <w:qFormat/>
    <w:uiPriority w:val="34"/>
    <w:rPr>
      <w:rFonts w:eastAsia="仿宋_GB2312"/>
      <w:lang w:val="zh-CN" w:eastAsia="zh-CN"/>
    </w:rPr>
  </w:style>
  <w:style w:type="character" w:customStyle="1" w:styleId="139">
    <w:name w:val="标题字符"/>
    <w:link w:val="20"/>
    <w:uiPriority w:val="10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40">
    <w:name w:val="不明显强调1"/>
    <w:qFormat/>
    <w:uiPriority w:val="19"/>
    <w:rPr>
      <w:rFonts w:ascii="Times New Roman" w:hAnsi="Times New Roman" w:eastAsia="仿宋_GB2312"/>
      <w:iCs/>
      <w:color w:val="auto"/>
      <w:sz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D:\快盘\sharebox\hefeix@cnwenzheng.com\浦东文化产业引导资金\项目报告\WZ-格式刷！！！.dotm</Template>
  <Company>Sky123.Org</Company>
  <Pages>2</Pages>
  <Words>142</Words>
  <Characters>811</Characters>
  <Lines>6</Lines>
  <Paragraphs>1</Paragraphs>
  <TotalTime>0</TotalTime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2018-09-17T01:22:00Z</dcterms:created>
  <dc:creator>Sky123.Org</dc:creator>
  <cp:lastModifiedBy>Administrator</cp:lastModifiedBy>
  <cp:lastPrinted>2017-07-28T05:17:00Z</cp:lastPrinted>
  <dcterms:modified xsi:type="dcterms:W3CDTF">2022-09-27T08:33:39Z</dcterms:modified>
  <dc:title>上海市促进文化创意产业发展财政扶持资金浦东新区配套资金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