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泽州县面向全国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招聘泽州一中教育集团总校长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资格审查通过人员名单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马冠军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王作圣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王国庆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卢建新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刘建光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李玉康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李向东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李建刚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杨旭红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杨兴海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张小晖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张彦波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张晋斌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陈定山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赵翼飞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殷万年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vertAlign w:val="baseline"/>
                <w:lang w:val="en-US" w:eastAsia="zh-CN"/>
              </w:rPr>
              <w:t>郭务强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</w:tbl>
    <w:p>
      <w:pPr>
        <w:ind w:left="0" w:leftChars="0" w:firstLine="0" w:firstLineChars="0"/>
      </w:pPr>
      <w:r>
        <w:rPr>
          <w:rFonts w:hint="eastAsia"/>
          <w:lang w:val="en-US" w:eastAsia="zh-CN"/>
        </w:rPr>
        <w:t>注：按姓氏笔画排列</w:t>
      </w:r>
    </w:p>
    <w:sectPr>
      <w:pgSz w:w="11906" w:h="16838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2VkYzljM2NmYjNiOTdjMWUyODUwMmYwY2I4NzYifQ=="/>
  </w:docVars>
  <w:rsids>
    <w:rsidRoot w:val="00000000"/>
    <w:rsid w:val="040C2018"/>
    <w:rsid w:val="2FA86931"/>
    <w:rsid w:val="39981C2C"/>
    <w:rsid w:val="3B96138D"/>
    <w:rsid w:val="3E556DD3"/>
    <w:rsid w:val="3FD972DD"/>
    <w:rsid w:val="456479E4"/>
    <w:rsid w:val="4C4A325A"/>
    <w:rsid w:val="4FC25742"/>
    <w:rsid w:val="575E5E0B"/>
    <w:rsid w:val="5DD9443E"/>
    <w:rsid w:val="63D965A6"/>
    <w:rsid w:val="6D5472CC"/>
    <w:rsid w:val="7346211D"/>
    <w:rsid w:val="7A942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/>
      <w:jc w:val="center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14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2022-12-12T07:57:00Z</dcterms:created>
  <dc:creator>114144</dc:creator>
  <cp:lastModifiedBy>冯永华</cp:lastModifiedBy>
  <dcterms:modified xsi:type="dcterms:W3CDTF">2023-02-02T04:01:50Z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8BC08EA17B3F41B4A2E4979D5F5C8DD8</vt:lpwstr>
  </property>
</Properties>
</file>