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附件</w:t>
      </w:r>
    </w:p>
    <w:p>
      <w:pPr>
        <w:spacing w:line="580" w:lineRule="exact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eastAsia="zh-CN"/>
        </w:rPr>
        <w:t>泽州县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val="en-US" w:eastAsia="zh-CN"/>
        </w:rPr>
        <w:t>2022年部分事业单位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  <w:t>公开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eastAsia="zh-CN"/>
        </w:rPr>
        <w:t>引进高层次人才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  <w:t>笔试考试防疫承诺书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本人已仔细阅读《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泽州县2022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部分事业单位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公开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引进高层次人才到村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笔试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公告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注意事项》，承诺已知悉告知事项，并自愿遵守相关要求。若有隐瞒或谎报旅居史、接触史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、健康状况等疫情防控重点信息，不配合工作人员进行防疫检测、询问、排查、送诊等造成严重后果的，由本人承担相应法律责任。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64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64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64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承诺人：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u w:val="single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  <w:shd w:val="clear" w:color="090000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  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jNhZGY5NzBhYWJlYTQxMjVjYzhiNmRmNzU1N2MifQ=="/>
  </w:docVars>
  <w:rsids>
    <w:rsidRoot w:val="00000000"/>
    <w:rsid w:val="19776FA7"/>
    <w:rsid w:val="2F244AFF"/>
    <w:rsid w:val="3312077F"/>
    <w:rsid w:val="3F192FD5"/>
    <w:rsid w:val="479C0503"/>
    <w:rsid w:val="51975F5B"/>
    <w:rsid w:val="5D4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0</Lines>
  <Paragraphs>0</Paragraphs>
  <TotalTime>2</TotalTime>
  <ScaleCrop>false</ScaleCrop>
  <LinksUpToDate>false</LinksUpToDate>
  <CharactersWithSpaces>236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2022-04-27T09:33:00Z</dcterms:created>
  <dc:creator>Administrator</dc:creator>
  <cp:lastModifiedBy>sxtxtx</cp:lastModifiedBy>
  <dcterms:modified xsi:type="dcterms:W3CDTF">2022-08-01T03:10:34Z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156983BA279C407FB255FAA366984357</vt:lpwstr>
  </property>
</Properties>
</file>