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AD19">
      <w:pPr>
        <w:spacing w:line="5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7F0E226A"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889037B">
      <w:pPr>
        <w:spacing w:line="5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CC8EB67">
      <w:pPr>
        <w:spacing w:line="5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泽农函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发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〔202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〕</w:t>
      </w:r>
      <w:r>
        <w:rPr>
          <w:rFonts w:hint="default" w:ascii="仿宋_GB2312" w:hAnsi="仿宋" w:eastAsia="仿宋_GB2312"/>
          <w:color w:val="000000" w:themeColor="text1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号</w:t>
      </w:r>
    </w:p>
    <w:p w14:paraId="706AE74D"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 xml:space="preserve"> </w:t>
      </w:r>
    </w:p>
    <w:p w14:paraId="49531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泽州县农业农村局</w:t>
      </w:r>
    </w:p>
    <w:p w14:paraId="6F6A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2026年涉企行政检查计划的通知</w:t>
      </w:r>
    </w:p>
    <w:p w14:paraId="3A0657FE">
      <w:pPr>
        <w:jc w:val="center"/>
        <w:rPr>
          <w:rFonts w:ascii="方正小标宋简体" w:eastAsia="方正小标宋简体"/>
          <w:sz w:val="44"/>
          <w:szCs w:val="44"/>
        </w:rPr>
      </w:pPr>
    </w:p>
    <w:p w14:paraId="21E9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县畜牧兽医中心、农业机械发展中心、蔬菜事业服务中心、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相关股站室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A629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为进一步规范我局的涉企行政检查行为，切实减轻企业负担，优化营商环境，根据《山西省农业农村厅办公室关于印发山西省农业农村厅2026年涉企行政检查计划的通知》(晋农办函[2026]7号)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《晋城市农业农村局关于印发晋城市农业农村局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2026年涉企行政检查计划的通知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市农</w:t>
      </w:r>
      <w:r>
        <w:rPr>
          <w:rFonts w:hint="eastAsia" w:ascii="仿宋_GB2312" w:hAnsi="仿宋_GB2312" w:eastAsia="仿宋_GB2312" w:cs="仿宋_GB2312"/>
          <w:sz w:val="32"/>
          <w:szCs w:val="32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[2026]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号)等文件要求，结合工作实际，现将2026年涉企行政检查计划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有关要求通知如下：</w:t>
      </w:r>
    </w:p>
    <w:p w14:paraId="55B6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对照涉企行政检查计划的要求，请各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严格遵照执行，认真落实相关举措。</w:t>
      </w:r>
    </w:p>
    <w:p w14:paraId="4711D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坚持凡检查必审批。各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开展行政检查前，规范填写行政检查审批表，经分管领导审批程序后报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法制股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统一编号备案。</w:t>
      </w:r>
    </w:p>
    <w:p w14:paraId="2DD61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中心、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要合法规范，客观全面，准确完整制作行政检查文书，文书资料由具体开展检查的科室保存归档。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6D007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及时报送执法工作开展情况，局相关科室，单位在完成行政检查7个工作日内，向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法制股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报送行政检查开展情况。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行政检查数据和印证资料，包括行政检查次数，频次，发现问题数量，是否开展专项检查及检查情况等。</w:t>
      </w:r>
    </w:p>
    <w:p w14:paraId="6385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对列入2026年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抽查计划(见附件备注内容)的应在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监管平台内实施，不得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平台外操作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，检查完成后及时将检查结果录入监管平台。</w:t>
      </w:r>
    </w:p>
    <w:p w14:paraId="7A4A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CF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泽州县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农业农村局2026年涉企行政检查计划</w:t>
      </w:r>
    </w:p>
    <w:p w14:paraId="31858C8D">
      <w:pPr>
        <w:rPr>
          <w:rFonts w:ascii="方正小标宋简体" w:eastAsia="方正小标宋简体"/>
          <w:sz w:val="44"/>
          <w:szCs w:val="44"/>
        </w:rPr>
      </w:pPr>
    </w:p>
    <w:p w14:paraId="1826779F"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14:paraId="602342EE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</w:p>
    <w:p w14:paraId="355A0041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0B8516E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9A4D25B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泽州县农业农村局</w:t>
      </w:r>
    </w:p>
    <w:p w14:paraId="70F40654">
      <w:pPr>
        <w:widowControl/>
        <w:spacing w:line="52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2026年3月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日</w:t>
      </w:r>
    </w:p>
    <w:p w14:paraId="48DCA9D7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42A9FB1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F720825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E8DCA3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A4E8363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76" w:bottom="1440" w:left="1576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32"/>
        <w:gridCol w:w="1116"/>
        <w:gridCol w:w="2031"/>
        <w:gridCol w:w="1266"/>
        <w:gridCol w:w="1193"/>
        <w:gridCol w:w="1317"/>
        <w:gridCol w:w="1164"/>
        <w:gridCol w:w="1165"/>
        <w:gridCol w:w="1165"/>
        <w:gridCol w:w="1624"/>
      </w:tblGrid>
      <w:tr w14:paraId="4E82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7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5990">
            <w:pP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75A1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D9C8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AA7F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6975B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56ACF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0BBF2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43368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50B89">
            <w:pP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7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泽州县农业农村局2026年涉企行政检查计划</w:t>
            </w:r>
          </w:p>
        </w:tc>
      </w:tr>
      <w:tr w14:paraId="2F19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6B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3192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E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2E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对农业安全生产工作的监督检查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5C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对农业安全生产工作的 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4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《中华人民共和国安全生产法》第65 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EC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34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FC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农业生产企业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C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约100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A8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77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5F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4FEF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对工程建设项目招标投标的监督检查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对工程建设项目招标投标的监督检查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《中华人民共和国招标投标法》第七条 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《中华人民共和国招标投标法实施条 例》第四条第二款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《工程建设项目招标代理机构管理暂 行办法》第四条第二款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《山西省工程建设项目招标投标条例》 第二十六条第二款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《关于印发山西省工程建设项目招标投标监督管理办法的通知》第五条第一款、第三款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工程建设项目招标投标招标人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招标投标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系统整治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抽取的项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目全覆盖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2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01F6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4C7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073C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对农药的监 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对农药的监督检查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F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《中华人民共和国农产品质虽安全法》第六条第二款《农药管理条例》第三条第二款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《农药生产许可管理办法》第四条第三款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《农药经营许可管理办法》第六条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《山西省农产品质量安全条例》第五条第一款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农药经营、使用单位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243F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C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对肥料的监督检查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对肥料的监督检查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《中华人民共和国农产品质量安全法》第六条第二款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《肥料登记管理办法》第六条第三款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《山西省农产品质量安全条例》第五条第一款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7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肥料生产、经营、使用单位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1850E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植物检疫检查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植物检疫检查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《植物检疫条例》第二条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种子、苗木和其他繁殖材料生产经营企业，应该检疫的植物、植物产品生产经营企业，从国外引种生产经营企业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7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18D1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F5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5AE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对饲料和饲料添加剂的监督检查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对饲料和饲料添加剂的监督检查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安全法》第六条第二救、第二十八条第二款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饲料和饲料添加剂管理条例》第三条第二款，第四条《饲料质量安全管理规范》第五条《饲料和饲料添加剂生产许可管理办法》第五条《进口饲料和饲料添加剂登记管理办法》第二十六条第一款、第二十七条《山西省农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安全条例》第五条第一款、第二十条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饲料及饲料添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加剂生产经营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企业，饲料及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饲料添加剂使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用单位及个人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105C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对兽药的监督检查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对兽药的监督检查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法》第六条第二款《中华人民共和国生物安全法》第三十三条第二款《兽药管理条例》第三条第二款《兽药质量监督抽查检验管理办法》第三条第二款《兽药进口管理办法》第三条第二款《山西省农产品质量安全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7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兽药生产经营企业、兽药使 用单位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3BDC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E10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EC7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对动物诊疗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机构的监督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对动物诊疗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机构的监督检查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4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《中华人民共和国动物防疫法》第九条第二款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《动物诊疗机构管理办法》第三条第二款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动物诊疗机构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12F0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8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7C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对畜禽屠宰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质量安全风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险监测和屠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宰活动的监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FD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对畜禽屠宰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质量安全风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险监测和屠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宰活动的监 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A4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《中华人民共和国畜牧法》第五条第一款</w:t>
            </w:r>
          </w:p>
          <w:p w14:paraId="47FC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《生猪屠宰管理条例》第三条</w:t>
            </w:r>
          </w:p>
          <w:p w14:paraId="40E7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《山西省畜食屠宰管理条例》第五条第一款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94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B1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B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屠宰企业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61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C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DA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8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69CF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4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对渔业活动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对渔业活动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《中华人民共和国渔业法》第六条第一款、第七条第三款</w:t>
            </w:r>
          </w:p>
          <w:p w14:paraId="1A06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《中华人民共和国黄河保护法》第一百零四条第一款</w:t>
            </w:r>
          </w:p>
          <w:p w14:paraId="0492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《中华人民共和国水污染防治法》第九条第三款</w:t>
            </w:r>
          </w:p>
          <w:p w14:paraId="367F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《中华人民共和国渔业法实施细测》第三条第三款《水产苗种管理办法》第四条第二款</w:t>
            </w:r>
          </w:p>
          <w:p w14:paraId="13F2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《水产养殖质量安全管理规定》第三条第二款、第二十条第二款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渔业生产企业、农民专业合作社、家庭农场、养殖渔民等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0097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75D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0384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对农业转基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因生物安全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对农业转基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因生物安全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《农业转基因生物安全管理条例》第四条第二款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农业转基因试验单位，取得农业转基因生物加工许可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的企业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669B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7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农用薄膜使用回收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对农用薄膜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使用和回收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E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《中华人民共和国土壤污染防治法》第七条第二款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《农用薄膜管理办法》第五条第一款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9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农用薄膜使用主体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0D7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农产品质量安全监督检查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对农产品质量安全的监督检查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《中华人民共和国农产品质量安全法》第六条第二款《山西省农产品质量安全条例》第五条第一款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《农产品质量安全承诺达标合格证管理办法》第四条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3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农产品生产企业、合作社等生产主体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3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3E06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2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F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9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重点问题农产品生产企业、合作社等生产主体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7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2032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2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1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5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直供学校生产基地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298B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对承诺达标合格证的监督检查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对承诺达标合格证的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《中华人民共和国农产品质量安全法》第六条第二款、第三十九条第四款《山西省农产品质量安全条例》第五条第一款、第三十六条第一款《农产品质量安全承诺达标合格证管理办法》第四条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农产品生产企业、合作社、从事农产品收购的单位或者个人等主体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2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1949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C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对绿色食品生产主体的监 督检查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对绿色食品生产主体的监督检查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《绿色食品标志管理办法》第四条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绿色食品获证主体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</w:tbl>
    <w:p w14:paraId="76DF6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rPr>
          <w:rFonts w:ascii="仿宋_GB2312" w:hAnsi="仿宋_GB2312" w:eastAsia="仿宋_GB2312" w:cs="仿宋_GB2312"/>
          <w:color w:val="000000"/>
          <w:sz w:val="15"/>
          <w:szCs w:val="15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"/>
        <w:gridCol w:w="802"/>
        <w:gridCol w:w="1207"/>
        <w:gridCol w:w="1105"/>
        <w:gridCol w:w="2001"/>
        <w:gridCol w:w="1258"/>
        <w:gridCol w:w="1185"/>
        <w:gridCol w:w="1295"/>
        <w:gridCol w:w="1151"/>
        <w:gridCol w:w="1151"/>
        <w:gridCol w:w="1151"/>
        <w:gridCol w:w="1505"/>
        <w:gridCol w:w="269"/>
      </w:tblGrid>
      <w:tr w14:paraId="6215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20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56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9BE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402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对农作物种子(含食用菌种)质量的监督检查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对农作物种子(含食用菌种)质量的监督检查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《中华人民共和国种子法》第三条第一款、第四十六条第一款、第四十七条第一二款《农作物种子质量监督抽查管理办法》第三条《农作物种子生产经营许可管理办法》第二十八条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《山西省农作物种子条例》第三十二条《农作物种子标签和使用说明管理办法》第四条《食用菌菌种管理办法》第二十五条第一款《农作物种子质量检验机构考核管理办法》第四条第一款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种子生产经营企业、种子经营门店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</w:tr>
      <w:tr w14:paraId="00B8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44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对种畜食质量安全的监督检查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对种畜禽质量安全的监督检查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《中华人民共和国畜牧法》第三十四条《家畜遗传材料生产许可办法》第二十三条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山西省内国家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畜禽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核心育种场、种公畜站和牛冷冻精液生产经营单位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%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7BA7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365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0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对农业机械安全的监督检查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对农业机械安全的监督检查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《中华人民共和国农业机械化促进法》第六条第二款《农业机械安全监督管理条例》第九条第二款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在农田、场院作业(含跨区作业)的农业机械及驾驶人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3-11月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A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6305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120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94E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主要检查依据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检查模式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对象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检查比例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同一事项对同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一企业实施检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查的频次上限</w:t>
            </w:r>
          </w:p>
        </w:tc>
      </w:tr>
      <w:tr w14:paraId="15E8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294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对农业机械维修活动的监督检查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对农业机械维修活动的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《中华人民共和国农业机械化促进法》第六条第二款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《农业机械维修管理规定》第五条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农业机械维修者、维修人员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</w:t>
            </w:r>
          </w:p>
        </w:tc>
      </w:tr>
      <w:tr w14:paraId="7B08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pct"/>
          <w:trHeight w:val="2560" w:hRule="atLeast"/>
        </w:trPr>
        <w:tc>
          <w:tcPr>
            <w:tcW w:w="3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对农田建设项目的监督检查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对农田建设项目的监督检查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A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《农田建设项目管理办法》第四条第二款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县查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泽州县农业农村局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农田建设参建单位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现场检查、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非现场检查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</w:t>
            </w:r>
          </w:p>
        </w:tc>
      </w:tr>
      <w:tr w14:paraId="3F41C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1" w:type="pct"/>
          <w:trHeight w:val="560" w:hRule="atLeast"/>
        </w:trPr>
        <w:tc>
          <w:tcPr>
            <w:tcW w:w="496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82E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Style w:val="14"/>
                <w:rFonts w:eastAsia="方正书宋_GBK"/>
                <w:lang w:val="en-US" w:eastAsia="zh-CN" w:bidi="ar"/>
              </w:rPr>
              <w:t>3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方正书宋_GBK"/>
                <w:lang w:val="en-US" w:eastAsia="zh-CN" w:bidi="ar"/>
              </w:rPr>
              <w:t>4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方正书宋_GBK"/>
                <w:lang w:val="en-US" w:eastAsia="zh-CN" w:bidi="ar"/>
              </w:rPr>
              <w:t>1</w:t>
            </w:r>
            <w:r>
              <w:rPr>
                <w:rStyle w:val="14"/>
                <w:rFonts w:hint="eastAsia" w:eastAsia="方正书宋_GBK"/>
                <w:lang w:val="en-US" w:eastAsia="zh-CN" w:bidi="ar"/>
              </w:rPr>
              <w:t>6</w:t>
            </w:r>
            <w:r>
              <w:rPr>
                <w:rStyle w:val="15"/>
                <w:lang w:val="en-US" w:eastAsia="zh-CN" w:bidi="ar"/>
              </w:rPr>
              <w:t>被列入</w:t>
            </w:r>
            <w:r>
              <w:rPr>
                <w:rStyle w:val="14"/>
                <w:rFonts w:eastAsia="方正书宋_GBK"/>
                <w:lang w:val="en-US" w:eastAsia="zh-CN" w:bidi="ar"/>
              </w:rPr>
              <w:t>2026</w:t>
            </w:r>
            <w:r>
              <w:rPr>
                <w:rStyle w:val="15"/>
                <w:lang w:val="en-US" w:eastAsia="zh-CN" w:bidi="ar"/>
              </w:rPr>
              <w:t>年</w:t>
            </w:r>
            <w:r>
              <w:rPr>
                <w:rStyle w:val="14"/>
                <w:rFonts w:eastAsia="方正书宋_GBK"/>
                <w:lang w:val="en-US" w:eastAsia="zh-CN" w:bidi="ar"/>
              </w:rPr>
              <w:t>“</w:t>
            </w:r>
            <w:r>
              <w:rPr>
                <w:rStyle w:val="15"/>
                <w:lang w:val="en-US" w:eastAsia="zh-CN" w:bidi="ar"/>
              </w:rPr>
              <w:t>双随机、一公开</w:t>
            </w:r>
            <w:r>
              <w:rPr>
                <w:rStyle w:val="14"/>
                <w:rFonts w:eastAsia="方正书宋_GBK"/>
                <w:lang w:val="en-US" w:eastAsia="zh-CN" w:bidi="ar"/>
              </w:rPr>
              <w:t>”</w:t>
            </w:r>
            <w:r>
              <w:rPr>
                <w:rStyle w:val="15"/>
                <w:lang w:val="en-US" w:eastAsia="zh-CN" w:bidi="ar"/>
              </w:rPr>
              <w:t>抽查计划</w:t>
            </w:r>
          </w:p>
        </w:tc>
      </w:tr>
    </w:tbl>
    <w:p w14:paraId="3500DB17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15"/>
          <w:szCs w:val="15"/>
        </w:rPr>
      </w:pPr>
    </w:p>
    <w:p w14:paraId="6A060652">
      <w:pPr>
        <w:widowControl/>
        <w:spacing w:line="5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162E">
    <w:pPr>
      <w:pStyle w:val="4"/>
      <w:jc w:val="right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42D1AA4"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7475DB5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0AF6">
    <w:pPr>
      <w:pStyle w:val="4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D990505">
                <w:pPr>
                  <w:pStyle w:val="4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 w14:paraId="6CFB8F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27F66F2"/>
    <w:rsid w:val="00110BFC"/>
    <w:rsid w:val="001C1C3F"/>
    <w:rsid w:val="001E22D8"/>
    <w:rsid w:val="00200B0A"/>
    <w:rsid w:val="00216675"/>
    <w:rsid w:val="00227E14"/>
    <w:rsid w:val="00241FFB"/>
    <w:rsid w:val="00255EA1"/>
    <w:rsid w:val="00264558"/>
    <w:rsid w:val="00297B57"/>
    <w:rsid w:val="00456CF8"/>
    <w:rsid w:val="0049719F"/>
    <w:rsid w:val="0053722B"/>
    <w:rsid w:val="00612914"/>
    <w:rsid w:val="00666780"/>
    <w:rsid w:val="00696E28"/>
    <w:rsid w:val="006B6F89"/>
    <w:rsid w:val="00720269"/>
    <w:rsid w:val="007C4580"/>
    <w:rsid w:val="007E2D98"/>
    <w:rsid w:val="00850FC4"/>
    <w:rsid w:val="008D7F05"/>
    <w:rsid w:val="008F14E0"/>
    <w:rsid w:val="00A22C1C"/>
    <w:rsid w:val="00A8136F"/>
    <w:rsid w:val="00A972D3"/>
    <w:rsid w:val="00C46CAC"/>
    <w:rsid w:val="00CC6B43"/>
    <w:rsid w:val="00CF1DE1"/>
    <w:rsid w:val="00D90664"/>
    <w:rsid w:val="00DB69DF"/>
    <w:rsid w:val="00E0798F"/>
    <w:rsid w:val="00E20D9B"/>
    <w:rsid w:val="00F12310"/>
    <w:rsid w:val="00F67D05"/>
    <w:rsid w:val="00FC1A26"/>
    <w:rsid w:val="00FE2A93"/>
    <w:rsid w:val="00FE2D60"/>
    <w:rsid w:val="06080383"/>
    <w:rsid w:val="07D77527"/>
    <w:rsid w:val="0B0328C0"/>
    <w:rsid w:val="0CF253AB"/>
    <w:rsid w:val="0FFFEF9E"/>
    <w:rsid w:val="127F66F2"/>
    <w:rsid w:val="1394540D"/>
    <w:rsid w:val="14375418"/>
    <w:rsid w:val="161D0FDC"/>
    <w:rsid w:val="17E1751B"/>
    <w:rsid w:val="1BBBD905"/>
    <w:rsid w:val="1DED1ECD"/>
    <w:rsid w:val="1E1E756F"/>
    <w:rsid w:val="1EAFCCCD"/>
    <w:rsid w:val="1F6FEBB1"/>
    <w:rsid w:val="1FDF1C1C"/>
    <w:rsid w:val="1FFD9F6B"/>
    <w:rsid w:val="21E107FB"/>
    <w:rsid w:val="26320F6A"/>
    <w:rsid w:val="2A42322C"/>
    <w:rsid w:val="2AE14A47"/>
    <w:rsid w:val="2EEE7BB7"/>
    <w:rsid w:val="2FE14E9F"/>
    <w:rsid w:val="2FF70E67"/>
    <w:rsid w:val="326A0F46"/>
    <w:rsid w:val="32DF2DF8"/>
    <w:rsid w:val="336E7D2B"/>
    <w:rsid w:val="33FF95C8"/>
    <w:rsid w:val="35FE447F"/>
    <w:rsid w:val="36BFA923"/>
    <w:rsid w:val="37D56D13"/>
    <w:rsid w:val="383D313C"/>
    <w:rsid w:val="38D86432"/>
    <w:rsid w:val="39BD1DE6"/>
    <w:rsid w:val="39BE8A3C"/>
    <w:rsid w:val="3AF6CA68"/>
    <w:rsid w:val="3B572957"/>
    <w:rsid w:val="3D6A561C"/>
    <w:rsid w:val="3EDD3100"/>
    <w:rsid w:val="3F3C8481"/>
    <w:rsid w:val="3FAC1714"/>
    <w:rsid w:val="46606BBE"/>
    <w:rsid w:val="466E65E1"/>
    <w:rsid w:val="499679E4"/>
    <w:rsid w:val="4A466166"/>
    <w:rsid w:val="4ABFCB25"/>
    <w:rsid w:val="4B6B281B"/>
    <w:rsid w:val="4FAC481D"/>
    <w:rsid w:val="56471C0A"/>
    <w:rsid w:val="57FFABB5"/>
    <w:rsid w:val="58FD9D9B"/>
    <w:rsid w:val="5A2E5ED2"/>
    <w:rsid w:val="5AFF365C"/>
    <w:rsid w:val="5BFB9CB4"/>
    <w:rsid w:val="5BFFE782"/>
    <w:rsid w:val="5E585D13"/>
    <w:rsid w:val="5E5B634A"/>
    <w:rsid w:val="5E715481"/>
    <w:rsid w:val="5EED6DBE"/>
    <w:rsid w:val="5F3FB803"/>
    <w:rsid w:val="5F5BF858"/>
    <w:rsid w:val="5F6F4788"/>
    <w:rsid w:val="64DC0BD4"/>
    <w:rsid w:val="65BB7F75"/>
    <w:rsid w:val="661B95A9"/>
    <w:rsid w:val="66FC6014"/>
    <w:rsid w:val="677E9CC1"/>
    <w:rsid w:val="680F109D"/>
    <w:rsid w:val="695D79A1"/>
    <w:rsid w:val="6B7F430F"/>
    <w:rsid w:val="6B9F5E9B"/>
    <w:rsid w:val="6BDF55F7"/>
    <w:rsid w:val="6C6E95C5"/>
    <w:rsid w:val="6C791FCD"/>
    <w:rsid w:val="6D765C42"/>
    <w:rsid w:val="6DAF3570"/>
    <w:rsid w:val="6DCC1F86"/>
    <w:rsid w:val="6DED01D9"/>
    <w:rsid w:val="6ED84A2A"/>
    <w:rsid w:val="72AF2F29"/>
    <w:rsid w:val="75F72A35"/>
    <w:rsid w:val="75F9B07E"/>
    <w:rsid w:val="77A73311"/>
    <w:rsid w:val="77ECB4C6"/>
    <w:rsid w:val="77F781B0"/>
    <w:rsid w:val="78264B82"/>
    <w:rsid w:val="78CF7456"/>
    <w:rsid w:val="79E77592"/>
    <w:rsid w:val="79F78A5E"/>
    <w:rsid w:val="7AB6BC6D"/>
    <w:rsid w:val="7AB7805F"/>
    <w:rsid w:val="7B1BC30B"/>
    <w:rsid w:val="7BCEBF30"/>
    <w:rsid w:val="7BEFC455"/>
    <w:rsid w:val="7BFB83FF"/>
    <w:rsid w:val="7BFE47FB"/>
    <w:rsid w:val="7D3FB3A7"/>
    <w:rsid w:val="7DEE6308"/>
    <w:rsid w:val="7DFFB55C"/>
    <w:rsid w:val="7E5D0822"/>
    <w:rsid w:val="7E6F2BCB"/>
    <w:rsid w:val="7EFF0B5D"/>
    <w:rsid w:val="7F2F4596"/>
    <w:rsid w:val="7FBDEFAD"/>
    <w:rsid w:val="7FDF445F"/>
    <w:rsid w:val="7FEB6E33"/>
    <w:rsid w:val="8ECF5825"/>
    <w:rsid w:val="96ED42D4"/>
    <w:rsid w:val="977D022B"/>
    <w:rsid w:val="995BA9DF"/>
    <w:rsid w:val="9D9C38F2"/>
    <w:rsid w:val="ABCFAAB8"/>
    <w:rsid w:val="AEE267CB"/>
    <w:rsid w:val="AEFF8026"/>
    <w:rsid w:val="AF7FE1A8"/>
    <w:rsid w:val="B7FE36BE"/>
    <w:rsid w:val="B8BF9A4A"/>
    <w:rsid w:val="BBDE33BC"/>
    <w:rsid w:val="BBEF129E"/>
    <w:rsid w:val="BDF691EE"/>
    <w:rsid w:val="BDFF9FBB"/>
    <w:rsid w:val="BEDA7902"/>
    <w:rsid w:val="BEE72626"/>
    <w:rsid w:val="BEFFB558"/>
    <w:rsid w:val="BFE5AE53"/>
    <w:rsid w:val="BFF50C6C"/>
    <w:rsid w:val="BFF65433"/>
    <w:rsid w:val="BFF7AA29"/>
    <w:rsid w:val="BFFB5144"/>
    <w:rsid w:val="D15B356C"/>
    <w:rsid w:val="D5582415"/>
    <w:rsid w:val="D7C75BD8"/>
    <w:rsid w:val="D7DFD78D"/>
    <w:rsid w:val="DBCF3C32"/>
    <w:rsid w:val="DDCF8FFF"/>
    <w:rsid w:val="DFBAADD6"/>
    <w:rsid w:val="DFFB2D14"/>
    <w:rsid w:val="E26746F8"/>
    <w:rsid w:val="E77B7EF0"/>
    <w:rsid w:val="E8FF9C32"/>
    <w:rsid w:val="ED5857AF"/>
    <w:rsid w:val="EE3BBB6C"/>
    <w:rsid w:val="EE7F8851"/>
    <w:rsid w:val="EFF55C5F"/>
    <w:rsid w:val="EFF93AFB"/>
    <w:rsid w:val="EFFF39A4"/>
    <w:rsid w:val="F5FDBC8B"/>
    <w:rsid w:val="F6352B26"/>
    <w:rsid w:val="F655863A"/>
    <w:rsid w:val="F733DBDA"/>
    <w:rsid w:val="F74B2B2D"/>
    <w:rsid w:val="F777E054"/>
    <w:rsid w:val="F7D386D0"/>
    <w:rsid w:val="F8DB6500"/>
    <w:rsid w:val="FB672CAF"/>
    <w:rsid w:val="FBDF8F40"/>
    <w:rsid w:val="FBEF76C8"/>
    <w:rsid w:val="FBFB6D1E"/>
    <w:rsid w:val="FDB1ACB4"/>
    <w:rsid w:val="FDD31D51"/>
    <w:rsid w:val="FEBD8BD9"/>
    <w:rsid w:val="FED75FE9"/>
    <w:rsid w:val="FEFD226D"/>
    <w:rsid w:val="FF7481C1"/>
    <w:rsid w:val="FF7F7D3D"/>
    <w:rsid w:val="FFA761E8"/>
    <w:rsid w:val="FFBBFAA4"/>
    <w:rsid w:val="FFBD9F6D"/>
    <w:rsid w:val="FFD5DB0C"/>
    <w:rsid w:val="FFDD9E60"/>
    <w:rsid w:val="FFE53790"/>
    <w:rsid w:val="FFF7F7F8"/>
    <w:rsid w:val="FFFBB70C"/>
    <w:rsid w:val="FFFE4B35"/>
    <w:rsid w:val="FFFE9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hAnsi="宋体" w:eastAsia="仿宋_GB2312"/>
      <w:bCs/>
      <w:sz w:val="32"/>
      <w:szCs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font5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6A5D0-3FAE-41F9-9E5D-971D8A8294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9</Pages>
  <Words>8</Words>
  <Characters>11</Characters>
  <Lines>1</Lines>
  <Paragraphs>1</Paragraphs>
  <TotalTime>59</TotalTime>
  <ScaleCrop>false</ScaleCrop>
  <LinksUpToDate>false</LinksUpToDate>
  <CharactersWithSpaces>50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2019-01-16T16:38:00Z</dcterms:created>
  <dc:creator>lenovo</dc:creator>
  <cp:lastModifiedBy>HUAWEI</cp:lastModifiedBy>
  <cp:lastPrinted>2020-03-25T10:59:00Z</cp:lastPrinted>
  <dcterms:modified xsi:type="dcterms:W3CDTF">2026-06-08T09:42:26Z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AB6824085A0043169F1ADA2F6F5BF26E</vt:lpwstr>
  </property>
</Properties>
</file>